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E3" w:rsidRDefault="00E117E3" w:rsidP="00E55FE3">
      <w:pPr>
        <w:spacing w:after="0" w:line="259" w:lineRule="auto"/>
        <w:ind w:left="0" w:firstLine="0"/>
        <w:jc w:val="left"/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117E3" w:rsidRDefault="00E117E3" w:rsidP="00E55FE3">
      <w:pPr>
        <w:pStyle w:val="Bezproreda"/>
        <w:jc w:val="center"/>
        <w:rPr>
          <w:sz w:val="28"/>
          <w:szCs w:val="28"/>
        </w:rPr>
      </w:pPr>
    </w:p>
    <w:p w:rsidR="00E117E3" w:rsidRDefault="00E117E3" w:rsidP="00E55FE3">
      <w:pPr>
        <w:pStyle w:val="Bezproreda"/>
        <w:jc w:val="center"/>
        <w:rPr>
          <w:sz w:val="28"/>
          <w:szCs w:val="28"/>
        </w:rPr>
      </w:pPr>
      <w:r w:rsidRPr="00E55FE3">
        <w:rPr>
          <w:sz w:val="28"/>
          <w:szCs w:val="28"/>
        </w:rPr>
        <w:t>Turistič</w:t>
      </w:r>
      <w:r>
        <w:rPr>
          <w:sz w:val="28"/>
          <w:szCs w:val="28"/>
        </w:rPr>
        <w:t xml:space="preserve">ka zajednica područja Bilogora </w:t>
      </w:r>
      <w:r w:rsidRPr="00E55FE3">
        <w:rPr>
          <w:sz w:val="28"/>
          <w:szCs w:val="28"/>
        </w:rPr>
        <w:t>- Bjelovar kao organizator turističke, zabavne i kulturne manifestacije TEREZIJANA, upućuje</w:t>
      </w:r>
    </w:p>
    <w:p w:rsidR="00E117E3" w:rsidRPr="00E55FE3" w:rsidRDefault="00E117E3" w:rsidP="00E55FE3">
      <w:pPr>
        <w:pStyle w:val="Bezproreda"/>
        <w:jc w:val="center"/>
        <w:rPr>
          <w:sz w:val="28"/>
          <w:szCs w:val="28"/>
        </w:rPr>
      </w:pPr>
    </w:p>
    <w:p w:rsidR="00E117E3" w:rsidRDefault="00E117E3" w:rsidP="00E55FE3">
      <w:pPr>
        <w:pStyle w:val="Bezproreda"/>
        <w:jc w:val="center"/>
        <w:rPr>
          <w:sz w:val="40"/>
          <w:szCs w:val="40"/>
        </w:rPr>
      </w:pPr>
      <w:r w:rsidRPr="00E55FE3">
        <w:rPr>
          <w:b/>
          <w:bCs/>
          <w:sz w:val="40"/>
          <w:szCs w:val="40"/>
        </w:rPr>
        <w:t>JAVNI POZIV</w:t>
      </w:r>
      <w:r w:rsidRPr="00E55FE3">
        <w:rPr>
          <w:sz w:val="40"/>
          <w:szCs w:val="40"/>
        </w:rPr>
        <w:t xml:space="preserve"> </w:t>
      </w:r>
    </w:p>
    <w:p w:rsidR="00E117E3" w:rsidRDefault="00E117E3" w:rsidP="00E55FE3">
      <w:pPr>
        <w:pStyle w:val="Bezproreda"/>
        <w:jc w:val="center"/>
        <w:rPr>
          <w:sz w:val="28"/>
          <w:szCs w:val="28"/>
        </w:rPr>
      </w:pPr>
      <w:r w:rsidRPr="00E55FE3">
        <w:rPr>
          <w:sz w:val="28"/>
          <w:szCs w:val="28"/>
        </w:rPr>
        <w:t>zainteresiranim izlagačima za zakup prodajnih mjesta</w:t>
      </w:r>
      <w:r w:rsidRPr="00E55FE3">
        <w:rPr>
          <w:b/>
          <w:bCs/>
          <w:sz w:val="28"/>
          <w:szCs w:val="28"/>
        </w:rPr>
        <w:t xml:space="preserve"> </w:t>
      </w:r>
      <w:r w:rsidRPr="00E55FE3">
        <w:rPr>
          <w:sz w:val="28"/>
          <w:szCs w:val="28"/>
        </w:rPr>
        <w:t xml:space="preserve"> na  manifestaciji </w:t>
      </w:r>
    </w:p>
    <w:p w:rsidR="00E117E3" w:rsidRDefault="00E117E3">
      <w:pPr>
        <w:spacing w:after="0" w:line="259" w:lineRule="auto"/>
        <w:ind w:left="0" w:firstLine="0"/>
        <w:jc w:val="left"/>
      </w:pPr>
    </w:p>
    <w:p w:rsidR="00E117E3" w:rsidRDefault="00E117E3">
      <w:pPr>
        <w:spacing w:after="4"/>
        <w:ind w:left="-5" w:right="46"/>
      </w:pPr>
      <w:r>
        <w:t xml:space="preserve">1. Manifestacija </w:t>
      </w:r>
      <w:r>
        <w:rPr>
          <w:b/>
          <w:bCs/>
        </w:rPr>
        <w:t>TEREZIJANA</w:t>
      </w:r>
      <w:r>
        <w:t xml:space="preserve"> će se održati od </w:t>
      </w:r>
      <w:r>
        <w:rPr>
          <w:b/>
          <w:bCs/>
        </w:rPr>
        <w:t>15. do 17. lip</w:t>
      </w:r>
      <w:r w:rsidRPr="00E55FE3">
        <w:rPr>
          <w:b/>
          <w:bCs/>
        </w:rPr>
        <w:t>nja 2018. godine</w:t>
      </w:r>
      <w:r>
        <w:t xml:space="preserve">   </w:t>
      </w:r>
    </w:p>
    <w:p w:rsidR="00E117E3" w:rsidRDefault="00E117E3">
      <w:pPr>
        <w:numPr>
          <w:ilvl w:val="0"/>
          <w:numId w:val="1"/>
        </w:numPr>
        <w:spacing w:after="14"/>
        <w:ind w:right="46" w:hanging="263"/>
      </w:pPr>
      <w:r>
        <w:t xml:space="preserve">Prijaviti se mogu izlagači s područja navedenih u cjeniku koji je sastavni dio ovog poziva.  </w:t>
      </w:r>
    </w:p>
    <w:p w:rsidR="00E117E3" w:rsidRDefault="00E117E3">
      <w:pPr>
        <w:spacing w:after="7" w:line="259" w:lineRule="auto"/>
        <w:ind w:left="0" w:firstLine="0"/>
        <w:jc w:val="left"/>
      </w:pPr>
      <w:r>
        <w:rPr>
          <w:b/>
          <w:bCs/>
        </w:rPr>
        <w:t xml:space="preserve"> </w:t>
      </w:r>
    </w:p>
    <w:p w:rsidR="00E117E3" w:rsidRDefault="00E117E3">
      <w:pPr>
        <w:numPr>
          <w:ilvl w:val="0"/>
          <w:numId w:val="1"/>
        </w:numPr>
        <w:spacing w:after="0" w:line="259" w:lineRule="auto"/>
        <w:ind w:right="46" w:hanging="263"/>
      </w:pPr>
      <w:r>
        <w:rPr>
          <w:b/>
          <w:bCs/>
        </w:rPr>
        <w:t xml:space="preserve">Ponuda treba sadržavati:  </w:t>
      </w:r>
    </w:p>
    <w:p w:rsidR="00E117E3" w:rsidRDefault="00E117E3">
      <w:pPr>
        <w:spacing w:after="3" w:line="259" w:lineRule="auto"/>
        <w:ind w:left="0" w:firstLine="0"/>
        <w:jc w:val="left"/>
      </w:pPr>
      <w:r>
        <w:t xml:space="preserve"> </w:t>
      </w:r>
    </w:p>
    <w:p w:rsidR="00E117E3" w:rsidRDefault="00E117E3">
      <w:pPr>
        <w:numPr>
          <w:ilvl w:val="1"/>
          <w:numId w:val="1"/>
        </w:numPr>
        <w:spacing w:after="10"/>
        <w:ind w:right="46" w:hanging="523"/>
      </w:pPr>
      <w:r>
        <w:t xml:space="preserve">ispunjenu </w:t>
      </w:r>
      <w:r>
        <w:rPr>
          <w:b/>
          <w:bCs/>
        </w:rPr>
        <w:t xml:space="preserve">Prijavnicu za izlaganje i prodaju </w:t>
      </w:r>
      <w:r>
        <w:t>koja je sastavni dio ovog poziva, a koja se može preuzeti s web stranica:</w:t>
      </w:r>
      <w:hyperlink r:id="rId7">
        <w:r>
          <w:t xml:space="preserve"> </w:t>
        </w:r>
      </w:hyperlink>
      <w:hyperlink r:id="rId8">
        <w:r>
          <w:rPr>
            <w:color w:val="0563C1"/>
            <w:u w:val="single" w:color="0563C1"/>
          </w:rPr>
          <w:t>www.turizam</w:t>
        </w:r>
      </w:hyperlink>
      <w:hyperlink r:id="rId9">
        <w:r>
          <w:rPr>
            <w:color w:val="0563C1"/>
            <w:u w:val="single" w:color="0563C1"/>
          </w:rPr>
          <w:t>-</w:t>
        </w:r>
      </w:hyperlink>
      <w:hyperlink r:id="rId10">
        <w:r>
          <w:rPr>
            <w:color w:val="0563C1"/>
            <w:u w:val="single" w:color="0563C1"/>
          </w:rPr>
          <w:t>bilogorabjelovar.com.hr</w:t>
        </w:r>
      </w:hyperlink>
      <w:hyperlink r:id="rId11">
        <w:r>
          <w:t xml:space="preserve"> </w:t>
        </w:r>
      </w:hyperlink>
      <w:r>
        <w:t xml:space="preserve"> ili u Turističkoj zajednici Bilogora – Bjelovar  (Trg Eugena Kvaternika 2, Bjelovar) radnim danom od 8 do 15 sati.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pravne osobe / izvadak iz sudskog registra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obrtnici / izvadak iz obrtnog registra, obrtnica ili rješenje o upisu u obrtni registar  </w:t>
      </w:r>
    </w:p>
    <w:p w:rsidR="00E117E3" w:rsidRDefault="00E117E3">
      <w:pPr>
        <w:numPr>
          <w:ilvl w:val="1"/>
          <w:numId w:val="1"/>
        </w:numPr>
        <w:spacing w:after="4"/>
        <w:ind w:right="46" w:hanging="523"/>
      </w:pPr>
      <w:r>
        <w:t xml:space="preserve">udruge / rješenje državne uprave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obiteljska poljoprivredna gospodarstva / rješenje o upisu u upisnik obiteljskih gospodarstva; rješenje za upis u upisnik dopunskih djelatnosti na OPG-u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domaća radinost / rješenje o upisu domaće radinosti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slobodna zanimanja / rješenje o upisu u registar djelatnosti kod nadležnog tijela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potvrdu o članstvu u neku od strukovnih udruga (HDLU, ULUPUH, LUV itd.)  </w:t>
      </w:r>
    </w:p>
    <w:p w:rsidR="00E117E3" w:rsidRDefault="00E117E3">
      <w:pPr>
        <w:numPr>
          <w:ilvl w:val="1"/>
          <w:numId w:val="1"/>
        </w:numPr>
        <w:spacing w:after="33"/>
        <w:ind w:right="46" w:hanging="523"/>
      </w:pPr>
      <w:r>
        <w:t xml:space="preserve">kopiju rješenja o obvezniku plaćanja trošarine (za prodaju alkohola i alkoholnih pića)  </w:t>
      </w:r>
    </w:p>
    <w:p w:rsidR="00E117E3" w:rsidRDefault="00E117E3">
      <w:pPr>
        <w:numPr>
          <w:ilvl w:val="1"/>
          <w:numId w:val="1"/>
        </w:numPr>
        <w:ind w:right="46" w:hanging="523"/>
      </w:pPr>
      <w:r>
        <w:t xml:space="preserve"> kopiju potpisnog kartona ili dokument koji izdaje nadležno tijelo kojim je vidljiva ovlaštena osoba/e za potpisivanje ugovora  </w:t>
      </w:r>
    </w:p>
    <w:p w:rsidR="00E117E3" w:rsidRDefault="00E117E3">
      <w:pPr>
        <w:numPr>
          <w:ilvl w:val="1"/>
          <w:numId w:val="1"/>
        </w:numPr>
        <w:spacing w:after="9"/>
        <w:ind w:right="46" w:hanging="523"/>
      </w:pPr>
      <w:r>
        <w:t xml:space="preserve"> kopiju osobne iskaznice ovlaštene osobe  </w:t>
      </w:r>
    </w:p>
    <w:p w:rsidR="00E117E3" w:rsidRDefault="00E117E3">
      <w:pPr>
        <w:numPr>
          <w:ilvl w:val="1"/>
          <w:numId w:val="1"/>
        </w:numPr>
        <w:spacing w:after="9"/>
        <w:ind w:right="46" w:hanging="523"/>
      </w:pPr>
      <w:r>
        <w:t xml:space="preserve"> fotodokumentaciju sukladnu Prijavnici za izlaganje i prodaju  </w:t>
      </w:r>
    </w:p>
    <w:p w:rsidR="00E117E3" w:rsidRDefault="00E117E3">
      <w:pPr>
        <w:spacing w:after="195" w:line="259" w:lineRule="auto"/>
        <w:ind w:left="10" w:firstLine="0"/>
        <w:jc w:val="center"/>
      </w:pPr>
      <w:r>
        <w:t xml:space="preserve"> </w:t>
      </w:r>
    </w:p>
    <w:p w:rsidR="00E117E3" w:rsidRDefault="00E117E3" w:rsidP="00ED0752">
      <w:pPr>
        <w:numPr>
          <w:ilvl w:val="0"/>
          <w:numId w:val="1"/>
        </w:numPr>
        <w:ind w:right="46" w:hanging="263"/>
      </w:pPr>
      <w:r>
        <w:t xml:space="preserve">Broj prodajnih mjesta je ograničen. Turistička zajednica Bilogora – Bjelovar zadržava pravo odabira izlagača/prodavača, kao i određivanja pozicije prodajnih mjesta na prostoru </w:t>
      </w:r>
      <w:r>
        <w:lastRenderedPageBreak/>
        <w:t xml:space="preserve">održavanja manifestacije, pri čemu nije dužna davati posebna obrazloženja i pri svemu tome ne snosi nikakvu odgovornost prema prijaviteljima.  </w:t>
      </w:r>
    </w:p>
    <w:p w:rsidR="00E117E3" w:rsidRDefault="00E117E3" w:rsidP="00ED0752">
      <w:pPr>
        <w:ind w:left="263" w:right="46" w:firstLine="0"/>
      </w:pPr>
    </w:p>
    <w:p w:rsidR="00E117E3" w:rsidRPr="00F364A6" w:rsidRDefault="00E117E3" w:rsidP="00ED0752">
      <w:pPr>
        <w:numPr>
          <w:ilvl w:val="0"/>
          <w:numId w:val="1"/>
        </w:numPr>
        <w:ind w:right="46" w:hanging="263"/>
        <w:rPr>
          <w:b/>
          <w:bCs/>
          <w:color w:val="auto"/>
        </w:rPr>
      </w:pPr>
      <w:r w:rsidRPr="00F364A6">
        <w:rPr>
          <w:b/>
          <w:bCs/>
          <w:color w:val="auto"/>
        </w:rPr>
        <w:t>Neprofitne udruge građana, tradicijski obrti, domaće radinosti i obiteljska poljoprivredna gospodarstva te braniteljske udruge imaju besplatan zakup javne površine, štand i mogućnost priključenja na električnu energiju ukoliko se bave rukotvorinama, tradicionalnim zanatima i obrtništvom ili prodaju proizvode proizvedene na OPG-u (licitari, lončari, drvena galanterija, igračke (ne plastične), tekstil (ne majice ili pregače sa šaljivi</w:t>
      </w:r>
      <w:bookmarkStart w:id="0" w:name="_GoBack"/>
      <w:bookmarkEnd w:id="0"/>
      <w:r w:rsidRPr="00F364A6">
        <w:rPr>
          <w:b/>
          <w:bCs/>
          <w:color w:val="auto"/>
        </w:rPr>
        <w:t xml:space="preserve">m natpisima), koža, lan, vuna, čipka, nakit, cvijeće, bio proizvodi, sir, ljekovito bilje, med i proizvodi od meda, vina, rakije (alkohol), mesne prerađevine, domaći kolači). </w:t>
      </w:r>
    </w:p>
    <w:p w:rsidR="00E117E3" w:rsidRDefault="00E117E3" w:rsidP="00ED0752">
      <w:pPr>
        <w:ind w:left="0" w:right="46" w:firstLine="0"/>
      </w:pPr>
    </w:p>
    <w:p w:rsidR="00E117E3" w:rsidRDefault="00E117E3" w:rsidP="00ED0752">
      <w:pPr>
        <w:numPr>
          <w:ilvl w:val="0"/>
          <w:numId w:val="1"/>
        </w:numPr>
        <w:ind w:right="46" w:hanging="263"/>
      </w:pPr>
      <w:r>
        <w:t xml:space="preserve">Turistička zajednica Bilogora – Bjelovar će sa svakim odabranim izlagačem sklopiti Ugovor o najmu izlagačko-prodajnog prostora.  </w:t>
      </w:r>
    </w:p>
    <w:p w:rsidR="00E117E3" w:rsidRDefault="00E117E3" w:rsidP="00ED0752">
      <w:pPr>
        <w:ind w:left="0" w:right="46" w:firstLine="0"/>
      </w:pPr>
    </w:p>
    <w:p w:rsidR="00E117E3" w:rsidRDefault="00E117E3">
      <w:pPr>
        <w:numPr>
          <w:ilvl w:val="0"/>
          <w:numId w:val="1"/>
        </w:numPr>
        <w:ind w:right="46" w:hanging="263"/>
      </w:pPr>
      <w:r>
        <w:t xml:space="preserve">Izlagači su dužni svoje izlaganje i prodaju uskladiti sa zakonskim propisima RH – posebno sa Zakonom o trgovini, Zakonom o trošarinama te Zakonom o porezu na dodanu vrijednost.  </w:t>
      </w:r>
    </w:p>
    <w:p w:rsidR="00E117E3" w:rsidRDefault="00E117E3">
      <w:pPr>
        <w:spacing w:after="0" w:line="259" w:lineRule="auto"/>
        <w:ind w:left="0" w:firstLine="0"/>
        <w:jc w:val="left"/>
      </w:pPr>
      <w:r>
        <w:t xml:space="preserve"> </w:t>
      </w:r>
    </w:p>
    <w:p w:rsidR="00E117E3" w:rsidRDefault="00E117E3">
      <w:pPr>
        <w:numPr>
          <w:ilvl w:val="0"/>
          <w:numId w:val="1"/>
        </w:numPr>
        <w:ind w:right="46" w:hanging="263"/>
      </w:pPr>
      <w:r>
        <w:rPr>
          <w:b/>
          <w:bCs/>
        </w:rPr>
        <w:t>Cjenik zakupa izložbeno-prodajnih mjesta (</w:t>
      </w:r>
      <w:r>
        <w:t xml:space="preserve">lokacije na Trgu Eugena Kvaternika – korzo, Ulica Vladimira Nazora – od Ulice Augusta Šenoe zajedno s dvorištem gradske uprave).  Iskazana cijena za točke A – D uključuje: zakup javne površine, štand ili kućicu i dovod i trošak električne energije. </w:t>
      </w:r>
      <w:r w:rsidRPr="004851FC">
        <w:rPr>
          <w:b/>
          <w:bCs/>
        </w:rPr>
        <w:t>Napomena:</w:t>
      </w:r>
      <w:r>
        <w:t xml:space="preserve"> kućice se neće postavljati na korzo (samo štandovi)</w:t>
      </w:r>
    </w:p>
    <w:p w:rsidR="00E117E3" w:rsidRDefault="00E117E3">
      <w:pPr>
        <w:spacing w:after="51" w:line="259" w:lineRule="auto"/>
        <w:ind w:left="62" w:firstLine="0"/>
        <w:jc w:val="left"/>
      </w:pPr>
    </w:p>
    <w:p w:rsidR="00E117E3" w:rsidRDefault="00E117E3" w:rsidP="004851FC">
      <w:pPr>
        <w:pStyle w:val="Odlomakpopisa"/>
        <w:numPr>
          <w:ilvl w:val="0"/>
          <w:numId w:val="6"/>
        </w:numPr>
        <w:spacing w:after="31"/>
        <w:ind w:right="46"/>
      </w:pPr>
      <w:r>
        <w:t xml:space="preserve">Cijena zakupa prostora za pokretne štandove do 3m² (knjige, promidžbeni materijali, reklamne table u pokretu, reklamni panoi i sl.) iznosi </w:t>
      </w:r>
      <w:r w:rsidRPr="004851FC">
        <w:rPr>
          <w:b/>
          <w:bCs/>
        </w:rPr>
        <w:t>450,00 kn</w:t>
      </w:r>
      <w:r>
        <w:t xml:space="preserve"> za sva tri dana trajanja manifestacije.  </w:t>
      </w:r>
    </w:p>
    <w:p w:rsidR="00E117E3" w:rsidRDefault="00E117E3" w:rsidP="004851FC">
      <w:pPr>
        <w:pStyle w:val="Odlomakpopisa"/>
        <w:spacing w:after="31"/>
        <w:ind w:left="1080" w:right="46" w:firstLine="0"/>
      </w:pPr>
    </w:p>
    <w:p w:rsidR="00E117E3" w:rsidRDefault="00E117E3" w:rsidP="004851FC">
      <w:pPr>
        <w:pStyle w:val="Odlomakpopisa"/>
        <w:numPr>
          <w:ilvl w:val="0"/>
          <w:numId w:val="6"/>
        </w:numPr>
        <w:spacing w:after="31"/>
        <w:ind w:right="46"/>
      </w:pPr>
      <w:r>
        <w:t xml:space="preserve">Cijena zakupa prostora  od 3m²  do 10 m²  iznosi </w:t>
      </w:r>
      <w:r w:rsidRPr="004851FC">
        <w:rPr>
          <w:b/>
          <w:bCs/>
        </w:rPr>
        <w:t>900,00 kn</w:t>
      </w:r>
      <w:r>
        <w:t xml:space="preserve"> za sva tri dana trajanja manifestacije (predmeti za poklon, plastične igračke, tekstil – majice i pregače sa šaljivim natpisima, jastuci, kolači i palačinke, sladoled, gumeni bomboni)</w:t>
      </w:r>
    </w:p>
    <w:p w:rsidR="00E117E3" w:rsidRDefault="00E117E3" w:rsidP="001B0386">
      <w:pPr>
        <w:pStyle w:val="Odlomakpopisa"/>
      </w:pPr>
    </w:p>
    <w:p w:rsidR="00E117E3" w:rsidRDefault="00E117E3" w:rsidP="001B0386">
      <w:pPr>
        <w:pStyle w:val="Odlomakpopisa"/>
        <w:numPr>
          <w:ilvl w:val="0"/>
          <w:numId w:val="6"/>
        </w:numPr>
        <w:spacing w:after="31"/>
        <w:ind w:right="46"/>
      </w:pPr>
      <w:r>
        <w:t xml:space="preserve">Cijena zakupa prostora za usluge pečenja i prodaje tzv. </w:t>
      </w:r>
      <w:proofErr w:type="spellStart"/>
      <w:r>
        <w:t>langoša</w:t>
      </w:r>
      <w:proofErr w:type="spellEnd"/>
      <w:r>
        <w:t>, pekarskih proizvoda (</w:t>
      </w:r>
      <w:proofErr w:type="spellStart"/>
      <w:r>
        <w:t>fornetti</w:t>
      </w:r>
      <w:proofErr w:type="spellEnd"/>
      <w:r>
        <w:t xml:space="preserve">, štrudle, burek i sl.) iznosi </w:t>
      </w:r>
      <w:r>
        <w:rPr>
          <w:b/>
          <w:bCs/>
        </w:rPr>
        <w:t>1.200,00</w:t>
      </w:r>
      <w:r>
        <w:t xml:space="preserve"> kn za sva tri dana trajanja manifestacije.  </w:t>
      </w:r>
    </w:p>
    <w:p w:rsidR="00E117E3" w:rsidRDefault="00E117E3" w:rsidP="001B0386">
      <w:pPr>
        <w:pStyle w:val="Odlomakpopisa"/>
      </w:pPr>
    </w:p>
    <w:p w:rsidR="00E117E3" w:rsidRDefault="00E117E3" w:rsidP="001B0386">
      <w:pPr>
        <w:pStyle w:val="Odlomakpopisa"/>
        <w:numPr>
          <w:ilvl w:val="0"/>
          <w:numId w:val="6"/>
        </w:numPr>
        <w:spacing w:after="31"/>
        <w:ind w:right="46"/>
      </w:pPr>
      <w:r>
        <w:t xml:space="preserve">Cijena zakupa prostora za prodaju kokica iznosi </w:t>
      </w:r>
      <w:r>
        <w:rPr>
          <w:b/>
          <w:bCs/>
        </w:rPr>
        <w:t>450,00</w:t>
      </w:r>
      <w:r>
        <w:t xml:space="preserve"> kn, a za prodaju balona ili šećerne vate </w:t>
      </w:r>
      <w:r>
        <w:rPr>
          <w:b/>
          <w:bCs/>
        </w:rPr>
        <w:t>30</w:t>
      </w:r>
      <w:r w:rsidRPr="001B0386">
        <w:rPr>
          <w:b/>
          <w:bCs/>
        </w:rPr>
        <w:t>0,00 kn</w:t>
      </w:r>
      <w:r>
        <w:t xml:space="preserve"> za sva tri dana trajanja manifestacije.</w:t>
      </w:r>
    </w:p>
    <w:p w:rsidR="00E117E3" w:rsidRDefault="00E117E3" w:rsidP="004851FC">
      <w:pPr>
        <w:spacing w:after="42" w:line="259" w:lineRule="auto"/>
        <w:ind w:left="0" w:firstLine="0"/>
        <w:jc w:val="left"/>
      </w:pPr>
    </w:p>
    <w:p w:rsidR="00E117E3" w:rsidRDefault="00E117E3">
      <w:pPr>
        <w:spacing w:after="25" w:line="259" w:lineRule="auto"/>
        <w:ind w:left="0" w:firstLine="0"/>
        <w:jc w:val="left"/>
      </w:pPr>
    </w:p>
    <w:p w:rsidR="00E117E3" w:rsidRDefault="00E117E3">
      <w:pPr>
        <w:ind w:left="-5" w:right="46"/>
      </w:pPr>
      <w:r w:rsidRPr="001B0386">
        <w:rPr>
          <w:b/>
          <w:bCs/>
        </w:rPr>
        <w:lastRenderedPageBreak/>
        <w:t>NAPOMENA:</w:t>
      </w:r>
      <w:r>
        <w:t xml:space="preserve"> Ukoliko se na jednom izložbeno/prodajnom mjestu dodatno prodaju kokice, baloni ili šećerna vata (točka D) kao i za slučaj da dvije pravne ili fizičke osobe koriste jedan prostor, plaća se za svaku djelatnost ili/i pravni subjekt pojedinačno (iznosi navedeni u točkama A-D). </w:t>
      </w:r>
    </w:p>
    <w:p w:rsidR="00E117E3" w:rsidRDefault="00E117E3">
      <w:pPr>
        <w:spacing w:after="0" w:line="259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E117E3" w:rsidRDefault="00E117E3">
      <w:pPr>
        <w:spacing w:after="21" w:line="259" w:lineRule="auto"/>
        <w:ind w:left="0" w:firstLine="0"/>
        <w:jc w:val="left"/>
      </w:pPr>
      <w:r w:rsidRPr="00501568">
        <w:rPr>
          <w:b/>
          <w:bCs/>
        </w:rPr>
        <w:t xml:space="preserve"> NAPRAVE ZA NAPUHAVANJE </w:t>
      </w:r>
      <w:r>
        <w:t>(lokacije u parku na Trgu Eugena Kvaternika)</w:t>
      </w:r>
    </w:p>
    <w:p w:rsidR="00E117E3" w:rsidRDefault="00E117E3" w:rsidP="00501568">
      <w:pPr>
        <w:spacing w:after="325"/>
        <w:ind w:left="57" w:right="46" w:firstLine="0"/>
      </w:pPr>
      <w:r>
        <w:t xml:space="preserve">Cijena zakupa prostora za zabavne naprave na napuhavanje (tobogani, dvorci, trampolini i sl.) iznosi </w:t>
      </w:r>
      <w:r w:rsidRPr="00501568">
        <w:rPr>
          <w:b/>
          <w:bCs/>
        </w:rPr>
        <w:t>900,00</w:t>
      </w:r>
      <w:r>
        <w:t xml:space="preserve"> kn po napravi za sva 3 dana trajanja manifestacije. Ukoliko netko ima više od dvije naprave na treću i četvrtu dobiva popust 50%.</w:t>
      </w:r>
    </w:p>
    <w:p w:rsidR="00E117E3" w:rsidRDefault="00E117E3" w:rsidP="004851FC">
      <w:pPr>
        <w:ind w:left="0" w:right="46" w:firstLine="0"/>
      </w:pPr>
      <w:r w:rsidRPr="00501568">
        <w:rPr>
          <w:b/>
          <w:bCs/>
        </w:rPr>
        <w:t>ZABAVNI PARK</w:t>
      </w:r>
      <w:r>
        <w:t xml:space="preserve"> (lokacija na parkiralištu na Trgu hrvatskih branitelja)</w:t>
      </w:r>
    </w:p>
    <w:p w:rsidR="00E117E3" w:rsidRPr="009A6CF8" w:rsidRDefault="00E117E3" w:rsidP="00501568">
      <w:pPr>
        <w:ind w:left="0" w:right="46" w:firstLine="0"/>
        <w:rPr>
          <w:b/>
          <w:bCs/>
        </w:rPr>
      </w:pPr>
      <w:r>
        <w:t xml:space="preserve">Cijena zakupa prostora za postavljanje zabavnog parka na parkiralištu na Trgu hrvatskih branitelja cca 750m²  iznosi  </w:t>
      </w:r>
      <w:r>
        <w:rPr>
          <w:b/>
          <w:bCs/>
        </w:rPr>
        <w:t>3.000,00 kn</w:t>
      </w:r>
      <w:r>
        <w:t xml:space="preserve"> za tri dana trajanja manifestacije</w:t>
      </w:r>
      <w:r w:rsidRPr="009A6CF8">
        <w:rPr>
          <w:b/>
          <w:bCs/>
        </w:rPr>
        <w:t xml:space="preserve">. Iskazana cijena za ovu točku ne uključuje dovod i trošak električne energije. </w:t>
      </w:r>
    </w:p>
    <w:p w:rsidR="00E117E3" w:rsidRDefault="00E117E3" w:rsidP="00501568">
      <w:pPr>
        <w:ind w:left="0" w:right="46" w:firstLine="0"/>
      </w:pPr>
    </w:p>
    <w:p w:rsidR="00E117E3" w:rsidRDefault="00E117E3">
      <w:pPr>
        <w:numPr>
          <w:ilvl w:val="0"/>
          <w:numId w:val="4"/>
        </w:numPr>
        <w:spacing w:after="13"/>
        <w:ind w:right="46" w:hanging="263"/>
      </w:pPr>
      <w:r>
        <w:t xml:space="preserve">Rok za predaju prijava je </w:t>
      </w:r>
      <w:r w:rsidRPr="009A6CF8">
        <w:rPr>
          <w:b/>
          <w:bCs/>
        </w:rPr>
        <w:t>19</w:t>
      </w:r>
      <w:r>
        <w:rPr>
          <w:b/>
          <w:bCs/>
        </w:rPr>
        <w:t>. travnja 2018</w:t>
      </w:r>
      <w:r>
        <w:t xml:space="preserve">. </w:t>
      </w:r>
      <w:r w:rsidRPr="009A6CF8">
        <w:rPr>
          <w:b/>
          <w:bCs/>
        </w:rPr>
        <w:t>godine</w:t>
      </w:r>
      <w:r>
        <w:t xml:space="preserve">, a odabir izlagača za sudjelovanje na manifestaciji objavit  će se do </w:t>
      </w:r>
      <w:r w:rsidRPr="009A6CF8">
        <w:rPr>
          <w:b/>
          <w:bCs/>
        </w:rPr>
        <w:t>25</w:t>
      </w:r>
      <w:r>
        <w:rPr>
          <w:b/>
          <w:bCs/>
        </w:rPr>
        <w:t>. travnja 2018. godine</w:t>
      </w:r>
      <w:r>
        <w:t xml:space="preserve">.  </w:t>
      </w:r>
    </w:p>
    <w:p w:rsidR="00E117E3" w:rsidRDefault="00E117E3">
      <w:pPr>
        <w:spacing w:after="63" w:line="259" w:lineRule="auto"/>
        <w:ind w:left="0" w:firstLine="0"/>
        <w:jc w:val="left"/>
      </w:pPr>
      <w:r>
        <w:t xml:space="preserve"> </w:t>
      </w:r>
    </w:p>
    <w:p w:rsidR="00E117E3" w:rsidRDefault="00E117E3">
      <w:pPr>
        <w:numPr>
          <w:ilvl w:val="0"/>
          <w:numId w:val="4"/>
        </w:numPr>
        <w:spacing w:after="6"/>
        <w:ind w:right="46" w:hanging="263"/>
      </w:pPr>
      <w:r>
        <w:t xml:space="preserve">Zakupac je dužan cjelokupan iznos najma izlagačkog prostora uplatiti po potpisivanju Ugovora, a najkasnije do </w:t>
      </w:r>
      <w:r w:rsidRPr="009A6CF8">
        <w:rPr>
          <w:b/>
          <w:bCs/>
        </w:rPr>
        <w:t>1.</w:t>
      </w:r>
      <w:r>
        <w:rPr>
          <w:b/>
          <w:bCs/>
        </w:rPr>
        <w:t xml:space="preserve"> lipnja 2018. godine.</w:t>
      </w:r>
      <w:r>
        <w:t xml:space="preserve">  </w:t>
      </w:r>
    </w:p>
    <w:p w:rsidR="00E117E3" w:rsidRDefault="00E117E3">
      <w:pPr>
        <w:spacing w:after="60" w:line="259" w:lineRule="auto"/>
        <w:ind w:left="0" w:firstLine="0"/>
        <w:jc w:val="left"/>
      </w:pPr>
      <w:r>
        <w:t xml:space="preserve"> </w:t>
      </w:r>
    </w:p>
    <w:p w:rsidR="00E117E3" w:rsidRDefault="00E117E3">
      <w:pPr>
        <w:numPr>
          <w:ilvl w:val="0"/>
          <w:numId w:val="4"/>
        </w:numPr>
        <w:spacing w:after="30"/>
        <w:ind w:right="46" w:hanging="263"/>
      </w:pPr>
      <w:r>
        <w:t>Prijave se (s naznakom «</w:t>
      </w:r>
      <w:proofErr w:type="spellStart"/>
      <w:r>
        <w:t>Terezijana</w:t>
      </w:r>
      <w:proofErr w:type="spellEnd"/>
      <w:r>
        <w:t xml:space="preserve"> 2018. - zakup prodajnih mjesta») dostavljaju:  </w:t>
      </w:r>
    </w:p>
    <w:p w:rsidR="00E117E3" w:rsidRDefault="00E117E3">
      <w:pPr>
        <w:numPr>
          <w:ilvl w:val="1"/>
          <w:numId w:val="4"/>
        </w:numPr>
        <w:spacing w:after="176"/>
        <w:ind w:right="46" w:hanging="360"/>
      </w:pPr>
      <w:r>
        <w:t xml:space="preserve">Osobno: Turistička zajednica Bilogora – Bjelovar, Trg Eugena Kvaternika 2, Bjelovar, radnim danom od 8 do 15 sati, a subotom od 8 do 12 sati.  </w:t>
      </w:r>
    </w:p>
    <w:p w:rsidR="00E117E3" w:rsidRDefault="00E117E3">
      <w:pPr>
        <w:numPr>
          <w:ilvl w:val="1"/>
          <w:numId w:val="4"/>
        </w:numPr>
        <w:spacing w:after="159"/>
        <w:ind w:right="46" w:hanging="360"/>
      </w:pPr>
      <w:r>
        <w:t xml:space="preserve">Poštom: Turistička zajednica Bilogora – Bjelovar, Trg Eugena Kvaternika 2, 43 000 Bjelovar. </w:t>
      </w:r>
    </w:p>
    <w:p w:rsidR="00E117E3" w:rsidRDefault="00E117E3">
      <w:pPr>
        <w:numPr>
          <w:ilvl w:val="1"/>
          <w:numId w:val="4"/>
        </w:numPr>
        <w:spacing w:after="165" w:line="259" w:lineRule="auto"/>
        <w:ind w:right="46" w:hanging="360"/>
      </w:pPr>
      <w:r>
        <w:t xml:space="preserve">e- mailom: </w:t>
      </w:r>
      <w:r w:rsidR="00F74B10">
        <w:rPr>
          <w:color w:val="0563C1"/>
          <w:u w:val="single" w:color="0563C1"/>
        </w:rPr>
        <w:t>idragisic.tzbb@gmail.com</w:t>
      </w:r>
    </w:p>
    <w:p w:rsidR="00E117E3" w:rsidRDefault="00E117E3">
      <w:pPr>
        <w:spacing w:after="180" w:line="259" w:lineRule="auto"/>
        <w:ind w:left="0" w:firstLine="0"/>
        <w:jc w:val="left"/>
      </w:pPr>
      <w:r>
        <w:t xml:space="preserve"> </w:t>
      </w:r>
    </w:p>
    <w:p w:rsidR="00E117E3" w:rsidRDefault="00E117E3">
      <w:pPr>
        <w:spacing w:after="0" w:line="259" w:lineRule="auto"/>
        <w:ind w:left="10" w:firstLine="0"/>
        <w:jc w:val="center"/>
      </w:pPr>
      <w:r>
        <w:t xml:space="preserve"> </w:t>
      </w:r>
    </w:p>
    <w:sectPr w:rsidR="00E117E3" w:rsidSect="00E55FE3">
      <w:headerReference w:type="default" r:id="rId12"/>
      <w:headerReference w:type="first" r:id="rId13"/>
      <w:pgSz w:w="11904" w:h="16838"/>
      <w:pgMar w:top="1417" w:right="1080" w:bottom="1417" w:left="108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0D6" w:rsidRDefault="00BB20D6">
      <w:pPr>
        <w:spacing w:after="0" w:line="240" w:lineRule="auto"/>
      </w:pPr>
      <w:r>
        <w:separator/>
      </w:r>
    </w:p>
  </w:endnote>
  <w:endnote w:type="continuationSeparator" w:id="0">
    <w:p w:rsidR="00BB20D6" w:rsidRDefault="00BB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0D6" w:rsidRDefault="00BB20D6">
      <w:pPr>
        <w:spacing w:after="0" w:line="240" w:lineRule="auto"/>
      </w:pPr>
      <w:r>
        <w:separator/>
      </w:r>
    </w:p>
  </w:footnote>
  <w:footnote w:type="continuationSeparator" w:id="0">
    <w:p w:rsidR="00BB20D6" w:rsidRDefault="00BB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3" w:rsidRDefault="00E117E3" w:rsidP="00E55FE3">
    <w:pPr>
      <w:ind w:left="-72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7E3" w:rsidRDefault="007D5493" w:rsidP="00E55FE3">
    <w:pPr>
      <w:ind w:left="-557"/>
    </w:pPr>
    <w:r>
      <w:rPr>
        <w:noProof/>
      </w:rPr>
      <w:drawing>
        <wp:inline distT="0" distB="0" distL="0" distR="0">
          <wp:extent cx="6362700" cy="1581150"/>
          <wp:effectExtent l="0" t="0" r="0" b="0"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04A"/>
    <w:multiLevelType w:val="hybridMultilevel"/>
    <w:tmpl w:val="755A9F68"/>
    <w:lvl w:ilvl="0" w:tplc="C380A0D6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BEAED2A6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79E6E76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21ECA750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3D80B63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8BA82816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4DAAE4C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1D1C0F90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4BF0C0D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 w15:restartNumberingAfterBreak="0">
    <w:nsid w:val="087F1368"/>
    <w:multiLevelType w:val="hybridMultilevel"/>
    <w:tmpl w:val="E43ED9B2"/>
    <w:lvl w:ilvl="0" w:tplc="52308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6569D"/>
    <w:multiLevelType w:val="multilevel"/>
    <w:tmpl w:val="2A1487E0"/>
    <w:lvl w:ilvl="0">
      <w:start w:val="2"/>
      <w:numFmt w:val="decimal"/>
      <w:lvlText w:val="%1.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24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3" w15:restartNumberingAfterBreak="0">
    <w:nsid w:val="14163635"/>
    <w:multiLevelType w:val="hybridMultilevel"/>
    <w:tmpl w:val="EB20D156"/>
    <w:lvl w:ilvl="0" w:tplc="817E65C4">
      <w:start w:val="1"/>
      <w:numFmt w:val="upperLetter"/>
      <w:lvlText w:val="%1."/>
      <w:lvlJc w:val="left"/>
      <w:pPr>
        <w:ind w:left="73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50" w:hanging="360"/>
      </w:pPr>
    </w:lvl>
    <w:lvl w:ilvl="2" w:tplc="041A001B">
      <w:start w:val="1"/>
      <w:numFmt w:val="lowerRoman"/>
      <w:lvlText w:val="%3."/>
      <w:lvlJc w:val="right"/>
      <w:pPr>
        <w:ind w:left="2170" w:hanging="180"/>
      </w:pPr>
    </w:lvl>
    <w:lvl w:ilvl="3" w:tplc="041A000F">
      <w:start w:val="1"/>
      <w:numFmt w:val="decimal"/>
      <w:lvlText w:val="%4."/>
      <w:lvlJc w:val="left"/>
      <w:pPr>
        <w:ind w:left="2890" w:hanging="360"/>
      </w:pPr>
    </w:lvl>
    <w:lvl w:ilvl="4" w:tplc="041A0019">
      <w:start w:val="1"/>
      <w:numFmt w:val="lowerLetter"/>
      <w:lvlText w:val="%5."/>
      <w:lvlJc w:val="left"/>
      <w:pPr>
        <w:ind w:left="3610" w:hanging="360"/>
      </w:pPr>
    </w:lvl>
    <w:lvl w:ilvl="5" w:tplc="041A001B">
      <w:start w:val="1"/>
      <w:numFmt w:val="lowerRoman"/>
      <w:lvlText w:val="%6."/>
      <w:lvlJc w:val="right"/>
      <w:pPr>
        <w:ind w:left="4330" w:hanging="180"/>
      </w:pPr>
    </w:lvl>
    <w:lvl w:ilvl="6" w:tplc="041A000F">
      <w:start w:val="1"/>
      <w:numFmt w:val="decimal"/>
      <w:lvlText w:val="%7."/>
      <w:lvlJc w:val="left"/>
      <w:pPr>
        <w:ind w:left="5050" w:hanging="360"/>
      </w:pPr>
    </w:lvl>
    <w:lvl w:ilvl="7" w:tplc="041A0019">
      <w:start w:val="1"/>
      <w:numFmt w:val="lowerLetter"/>
      <w:lvlText w:val="%8."/>
      <w:lvlJc w:val="left"/>
      <w:pPr>
        <w:ind w:left="5770" w:hanging="360"/>
      </w:pPr>
    </w:lvl>
    <w:lvl w:ilvl="8" w:tplc="041A001B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46433718"/>
    <w:multiLevelType w:val="hybridMultilevel"/>
    <w:tmpl w:val="B6BE10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B60C0F"/>
    <w:multiLevelType w:val="hybridMultilevel"/>
    <w:tmpl w:val="A6103B66"/>
    <w:lvl w:ilvl="0" w:tplc="268AFC2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19262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CD7A4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D14AC2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9E43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1CE9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0D1059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2E0A7D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85C09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6" w15:restartNumberingAfterBreak="0">
    <w:nsid w:val="61177587"/>
    <w:multiLevelType w:val="hybridMultilevel"/>
    <w:tmpl w:val="69EE5A6A"/>
    <w:lvl w:ilvl="0" w:tplc="1FB819E2">
      <w:start w:val="1"/>
      <w:numFmt w:val="lowerLetter"/>
      <w:lvlText w:val="%1."/>
      <w:lvlJc w:val="left"/>
      <w:pPr>
        <w:ind w:left="37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90" w:hanging="360"/>
      </w:pPr>
    </w:lvl>
    <w:lvl w:ilvl="2" w:tplc="041A001B">
      <w:start w:val="1"/>
      <w:numFmt w:val="lowerRoman"/>
      <w:lvlText w:val="%3."/>
      <w:lvlJc w:val="right"/>
      <w:pPr>
        <w:ind w:left="1810" w:hanging="180"/>
      </w:pPr>
    </w:lvl>
    <w:lvl w:ilvl="3" w:tplc="041A000F">
      <w:start w:val="1"/>
      <w:numFmt w:val="decimal"/>
      <w:lvlText w:val="%4."/>
      <w:lvlJc w:val="left"/>
      <w:pPr>
        <w:ind w:left="2530" w:hanging="360"/>
      </w:pPr>
    </w:lvl>
    <w:lvl w:ilvl="4" w:tplc="041A0019">
      <w:start w:val="1"/>
      <w:numFmt w:val="lowerLetter"/>
      <w:lvlText w:val="%5."/>
      <w:lvlJc w:val="left"/>
      <w:pPr>
        <w:ind w:left="3250" w:hanging="360"/>
      </w:pPr>
    </w:lvl>
    <w:lvl w:ilvl="5" w:tplc="041A001B">
      <w:start w:val="1"/>
      <w:numFmt w:val="lowerRoman"/>
      <w:lvlText w:val="%6."/>
      <w:lvlJc w:val="right"/>
      <w:pPr>
        <w:ind w:left="3970" w:hanging="180"/>
      </w:pPr>
    </w:lvl>
    <w:lvl w:ilvl="6" w:tplc="041A000F">
      <w:start w:val="1"/>
      <w:numFmt w:val="decimal"/>
      <w:lvlText w:val="%7."/>
      <w:lvlJc w:val="left"/>
      <w:pPr>
        <w:ind w:left="4690" w:hanging="360"/>
      </w:pPr>
    </w:lvl>
    <w:lvl w:ilvl="7" w:tplc="041A0019">
      <w:start w:val="1"/>
      <w:numFmt w:val="lowerLetter"/>
      <w:lvlText w:val="%8."/>
      <w:lvlJc w:val="left"/>
      <w:pPr>
        <w:ind w:left="5410" w:hanging="360"/>
      </w:pPr>
    </w:lvl>
    <w:lvl w:ilvl="8" w:tplc="041A001B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6B10262A"/>
    <w:multiLevelType w:val="hybridMultilevel"/>
    <w:tmpl w:val="98B83DCE"/>
    <w:lvl w:ilvl="0" w:tplc="7A964556">
      <w:start w:val="7"/>
      <w:numFmt w:val="decimal"/>
      <w:lvlText w:val="%1."/>
      <w:lvlJc w:val="left"/>
      <w:pPr>
        <w:ind w:left="2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4D9E041C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1DB402E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F2EA96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46F463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A58A40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C496402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50900A6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C44635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8" w15:restartNumberingAfterBreak="0">
    <w:nsid w:val="7B7E58AF"/>
    <w:multiLevelType w:val="hybridMultilevel"/>
    <w:tmpl w:val="D9A29C62"/>
    <w:lvl w:ilvl="0" w:tplc="DFC0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4A"/>
    <w:rsid w:val="001B0386"/>
    <w:rsid w:val="001B764A"/>
    <w:rsid w:val="004851FC"/>
    <w:rsid w:val="00501568"/>
    <w:rsid w:val="007A44F5"/>
    <w:rsid w:val="007D5493"/>
    <w:rsid w:val="008E7DBA"/>
    <w:rsid w:val="009269C9"/>
    <w:rsid w:val="009A6CF8"/>
    <w:rsid w:val="00AA4357"/>
    <w:rsid w:val="00B5334D"/>
    <w:rsid w:val="00BB20D6"/>
    <w:rsid w:val="00CC267C"/>
    <w:rsid w:val="00D853EA"/>
    <w:rsid w:val="00E117E3"/>
    <w:rsid w:val="00E55FE3"/>
    <w:rsid w:val="00E70DC5"/>
    <w:rsid w:val="00E83613"/>
    <w:rsid w:val="00ED0752"/>
    <w:rsid w:val="00EE1B6B"/>
    <w:rsid w:val="00F157D9"/>
    <w:rsid w:val="00F364A6"/>
    <w:rsid w:val="00F70418"/>
    <w:rsid w:val="00F74B1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50C54E-749F-4228-BDC9-4D8AEBBC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18"/>
    <w:pPr>
      <w:spacing w:after="55" w:line="271" w:lineRule="auto"/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E55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55FE3"/>
    <w:rPr>
      <w:rFonts w:ascii="Times New Roman" w:hAnsi="Times New Roman" w:cs="Times New Roman"/>
      <w:color w:val="000000"/>
      <w:sz w:val="26"/>
      <w:szCs w:val="26"/>
    </w:rPr>
  </w:style>
  <w:style w:type="paragraph" w:styleId="Bezproreda">
    <w:name w:val="No Spacing"/>
    <w:uiPriority w:val="99"/>
    <w:qFormat/>
    <w:rsid w:val="00E55FE3"/>
    <w:pPr>
      <w:ind w:left="730" w:hanging="10"/>
      <w:jc w:val="both"/>
    </w:pPr>
    <w:rPr>
      <w:rFonts w:ascii="Times New Roman" w:hAnsi="Times New Roman"/>
      <w:color w:val="000000"/>
      <w:sz w:val="26"/>
      <w:szCs w:val="26"/>
    </w:rPr>
  </w:style>
  <w:style w:type="paragraph" w:styleId="Odlomakpopisa">
    <w:name w:val="List Paragraph"/>
    <w:basedOn w:val="Normal"/>
    <w:uiPriority w:val="99"/>
    <w:qFormat/>
    <w:rsid w:val="00ED075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B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urizam-bilogorabjelovar.com.hr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urizam-bilogorabjelovar.com.h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urizam-bilogorabjelovar.com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rizam-bilogorabjelovar.com.hr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822</Words>
  <Characters>4976</Characters>
  <Application>Microsoft Office Word</Application>
  <DocSecurity>0</DocSecurity>
  <Lines>124</Lines>
  <Paragraphs>52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TZBBZ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dc:description/>
  <cp:lastModifiedBy>Turisticka zajednica</cp:lastModifiedBy>
  <cp:revision>4</cp:revision>
  <cp:lastPrinted>2018-04-04T11:41:00Z</cp:lastPrinted>
  <dcterms:created xsi:type="dcterms:W3CDTF">2018-04-04T11:29:00Z</dcterms:created>
  <dcterms:modified xsi:type="dcterms:W3CDTF">2018-04-04T13:32:00Z</dcterms:modified>
</cp:coreProperties>
</file>