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A278" w14:textId="77777777" w:rsidR="009B7B9E" w:rsidRDefault="009B7B9E">
      <w:pPr>
        <w:spacing w:after="0" w:line="259" w:lineRule="auto"/>
        <w:ind w:left="720" w:firstLine="0"/>
        <w:jc w:val="left"/>
      </w:pPr>
    </w:p>
    <w:p w14:paraId="1732DD1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557983D" w14:textId="77777777" w:rsidR="009B7B9E" w:rsidRDefault="000F0CCE" w:rsidP="00381F0D">
      <w:pPr>
        <w:spacing w:after="0" w:line="360" w:lineRule="auto"/>
        <w:ind w:left="0" w:firstLine="0"/>
        <w:jc w:val="center"/>
      </w:pPr>
      <w:r w:rsidRPr="000F0CCE">
        <w:rPr>
          <w:noProof/>
        </w:rPr>
        <w:drawing>
          <wp:inline distT="0" distB="0" distL="0" distR="0" wp14:anchorId="31D96361" wp14:editId="7BC65162">
            <wp:extent cx="1590675" cy="1809750"/>
            <wp:effectExtent l="0" t="0" r="9525" b="0"/>
            <wp:docPr id="1" name="Slika 1" descr="C:\Users\Iva\AppData\Local\Temp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Temp\logo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2570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8412C42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74B890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7D50CC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358782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40630AE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C866C1D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BEE536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102591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2212D9D" w14:textId="77777777" w:rsidR="009B7B9E" w:rsidRDefault="000F0CCE">
      <w:pPr>
        <w:spacing w:after="302" w:line="259" w:lineRule="auto"/>
        <w:ind w:left="720" w:firstLine="0"/>
        <w:jc w:val="left"/>
      </w:pPr>
      <w:r>
        <w:t xml:space="preserve"> </w:t>
      </w:r>
    </w:p>
    <w:p w14:paraId="1DDF9A7B" w14:textId="77777777" w:rsidR="009B7B9E" w:rsidRPr="00381F0D" w:rsidRDefault="00381F0D" w:rsidP="00381F0D">
      <w:pPr>
        <w:spacing w:after="0" w:line="241" w:lineRule="auto"/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381F0D">
        <w:rPr>
          <w:rFonts w:ascii="Times New Roman" w:hAnsi="Times New Roman" w:cs="Times New Roman"/>
          <w:b/>
          <w:sz w:val="44"/>
          <w:szCs w:val="44"/>
        </w:rPr>
        <w:t>JAVNI POZIV ZA DODJELU POTPORA LOKALNIM DOGAĐANJIMA U 20</w:t>
      </w:r>
      <w:r w:rsidR="00BC4435">
        <w:rPr>
          <w:rFonts w:ascii="Times New Roman" w:hAnsi="Times New Roman" w:cs="Times New Roman"/>
          <w:b/>
          <w:sz w:val="44"/>
          <w:szCs w:val="44"/>
        </w:rPr>
        <w:t>2</w:t>
      </w:r>
      <w:r w:rsidR="00D21C36">
        <w:rPr>
          <w:rFonts w:ascii="Times New Roman" w:hAnsi="Times New Roman" w:cs="Times New Roman"/>
          <w:b/>
          <w:sz w:val="44"/>
          <w:szCs w:val="44"/>
        </w:rPr>
        <w:t>1</w:t>
      </w:r>
      <w:r w:rsidRPr="00381F0D">
        <w:rPr>
          <w:rFonts w:ascii="Times New Roman" w:hAnsi="Times New Roman" w:cs="Times New Roman"/>
          <w:b/>
          <w:sz w:val="44"/>
          <w:szCs w:val="44"/>
        </w:rPr>
        <w:t xml:space="preserve">. GODINI </w:t>
      </w:r>
    </w:p>
    <w:p w14:paraId="26362E3C" w14:textId="77777777" w:rsidR="009B7B9E" w:rsidRDefault="000F0CCE" w:rsidP="00381F0D">
      <w:pPr>
        <w:spacing w:after="0" w:line="259" w:lineRule="auto"/>
        <w:ind w:left="0" w:firstLine="0"/>
        <w:jc w:val="left"/>
      </w:pPr>
      <w:r>
        <w:t xml:space="preserve"> </w:t>
      </w:r>
    </w:p>
    <w:p w14:paraId="07988D9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27B9805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A83AEF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8DC079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C1BC56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070FE4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9D88972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31D9A1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1ADC06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1BBB51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91E321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67502F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2005AD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2A97CC3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B242773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50A32C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349F700" w14:textId="77777777" w:rsidR="009B7B9E" w:rsidRDefault="009B7B9E">
      <w:pPr>
        <w:spacing w:after="0" w:line="259" w:lineRule="auto"/>
        <w:ind w:left="720" w:firstLine="0"/>
        <w:jc w:val="left"/>
      </w:pPr>
    </w:p>
    <w:p w14:paraId="47956928" w14:textId="77777777" w:rsidR="009B7B9E" w:rsidRPr="00686EFD" w:rsidRDefault="000F0CCE" w:rsidP="00686EF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EFD">
        <w:rPr>
          <w:rFonts w:ascii="Times New Roman" w:hAnsi="Times New Roman" w:cs="Times New Roman"/>
          <w:sz w:val="24"/>
          <w:szCs w:val="24"/>
        </w:rPr>
        <w:t xml:space="preserve">Bjelovar, </w:t>
      </w:r>
      <w:r w:rsidR="00D21C36">
        <w:rPr>
          <w:rFonts w:ascii="Times New Roman" w:hAnsi="Times New Roman" w:cs="Times New Roman"/>
          <w:sz w:val="24"/>
          <w:szCs w:val="24"/>
        </w:rPr>
        <w:t>siječanj</w:t>
      </w:r>
      <w:r w:rsidRPr="00686EFD">
        <w:rPr>
          <w:rFonts w:ascii="Times New Roman" w:hAnsi="Times New Roman" w:cs="Times New Roman"/>
          <w:sz w:val="24"/>
          <w:szCs w:val="24"/>
        </w:rPr>
        <w:t xml:space="preserve"> 20</w:t>
      </w:r>
      <w:r w:rsidR="00BC4435"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Pr="00686EFD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49EFF92D" w14:textId="77777777" w:rsidR="009B7B9E" w:rsidRPr="00381F0D" w:rsidRDefault="000F0CCE" w:rsidP="00381F0D">
      <w:pPr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lastRenderedPageBreak/>
        <w:t>Odlukom Turističkog vijeća Turističke zajednice B</w:t>
      </w:r>
      <w:r w:rsidR="00381F0D">
        <w:rPr>
          <w:rFonts w:ascii="Times New Roman" w:hAnsi="Times New Roman" w:cs="Times New Roman"/>
          <w:sz w:val="24"/>
          <w:szCs w:val="24"/>
        </w:rPr>
        <w:t>ilogora – Bjelovar</w:t>
      </w:r>
      <w:r w:rsidRPr="00381F0D">
        <w:rPr>
          <w:rFonts w:ascii="Times New Roman" w:hAnsi="Times New Roman" w:cs="Times New Roman"/>
          <w:sz w:val="24"/>
          <w:szCs w:val="24"/>
        </w:rPr>
        <w:t>, usvojen</w:t>
      </w:r>
      <w:r w:rsidR="00C064F2">
        <w:rPr>
          <w:rFonts w:ascii="Times New Roman" w:hAnsi="Times New Roman" w:cs="Times New Roman"/>
          <w:sz w:val="24"/>
          <w:szCs w:val="24"/>
        </w:rPr>
        <w:t xml:space="preserve">oj na sjednici </w:t>
      </w:r>
      <w:r w:rsidR="00D21C36">
        <w:rPr>
          <w:rFonts w:ascii="Times New Roman" w:hAnsi="Times New Roman" w:cs="Times New Roman"/>
          <w:sz w:val="24"/>
          <w:szCs w:val="24"/>
        </w:rPr>
        <w:t>Vijeća održanoj 2</w:t>
      </w:r>
      <w:r w:rsidR="00BC4435">
        <w:rPr>
          <w:rFonts w:ascii="Times New Roman" w:hAnsi="Times New Roman" w:cs="Times New Roman"/>
          <w:sz w:val="24"/>
          <w:szCs w:val="24"/>
        </w:rPr>
        <w:t>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sz w:val="24"/>
          <w:szCs w:val="24"/>
        </w:rPr>
        <w:t>12</w:t>
      </w:r>
      <w:r w:rsidRPr="00381F0D">
        <w:rPr>
          <w:rFonts w:ascii="Times New Roman" w:hAnsi="Times New Roman" w:cs="Times New Roman"/>
          <w:sz w:val="24"/>
          <w:szCs w:val="24"/>
        </w:rPr>
        <w:t>. 20</w:t>
      </w:r>
      <w:r w:rsidR="00BC4435">
        <w:rPr>
          <w:rFonts w:ascii="Times New Roman" w:hAnsi="Times New Roman" w:cs="Times New Roman"/>
          <w:sz w:val="24"/>
          <w:szCs w:val="24"/>
        </w:rPr>
        <w:t>20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godine, a na temelju Programa rada s </w:t>
      </w:r>
      <w:r w:rsidR="00BC4435">
        <w:rPr>
          <w:rFonts w:ascii="Times New Roman" w:hAnsi="Times New Roman" w:cs="Times New Roman"/>
          <w:sz w:val="24"/>
          <w:szCs w:val="24"/>
        </w:rPr>
        <w:t>financijskim planom TZ BB za 202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godinu, TZ BB objavljuje </w:t>
      </w:r>
    </w:p>
    <w:p w14:paraId="1637156F" w14:textId="77777777" w:rsidR="009B7B9E" w:rsidRPr="00381F0D" w:rsidRDefault="000F0CCE" w:rsidP="00381F0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EDE2" w14:textId="77777777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14DBD78A" w14:textId="77777777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>za dodjelu potpora lokalnim događanjima  u 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D21C36">
        <w:rPr>
          <w:rFonts w:ascii="Times New Roman" w:hAnsi="Times New Roman" w:cs="Times New Roman"/>
          <w:b/>
          <w:sz w:val="24"/>
          <w:szCs w:val="24"/>
        </w:rPr>
        <w:t>1</w:t>
      </w:r>
      <w:r w:rsidRPr="00381F0D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14:paraId="50E873D7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0ED7B" w14:textId="77777777" w:rsidR="009B7B9E" w:rsidRPr="00381F0D" w:rsidRDefault="000F0CCE" w:rsidP="00FE1761">
      <w:pPr>
        <w:pStyle w:val="Naslov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I. Predmet Javnog poziva </w:t>
      </w:r>
    </w:p>
    <w:p w14:paraId="1E932A27" w14:textId="77777777" w:rsidR="009B7B9E" w:rsidRDefault="000F0CCE" w:rsidP="00FE1761">
      <w:pPr>
        <w:spacing w:after="25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Predmet Javnog poziva je dodjela bespovratnih novčanih sredstava Turističke zajednice B</w:t>
      </w:r>
      <w:r w:rsidR="00686EE5">
        <w:rPr>
          <w:rFonts w:ascii="Times New Roman" w:hAnsi="Times New Roman" w:cs="Times New Roman"/>
          <w:sz w:val="24"/>
          <w:szCs w:val="24"/>
        </w:rPr>
        <w:t>ilogora – Bjelovar (dalje u tekstu: TZ BB</w:t>
      </w:r>
      <w:r w:rsidRPr="00381F0D">
        <w:rPr>
          <w:rFonts w:ascii="Times New Roman" w:hAnsi="Times New Roman" w:cs="Times New Roman"/>
          <w:sz w:val="24"/>
          <w:szCs w:val="24"/>
        </w:rPr>
        <w:t xml:space="preserve">) za lokalna događanja (dalje u tekstu LD) od regionalnog, lokalnog, nacionalnog i/ili međunarodnog značaja, kao glavnog motiva dolaska turista u destinaciju, a koje doprinose sljedećim ciljevima: </w:t>
      </w:r>
    </w:p>
    <w:p w14:paraId="0EC4E2EE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podizanju kvalitete i kvantitete turističke ponude, </w:t>
      </w:r>
    </w:p>
    <w:p w14:paraId="32426B63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razvoju kulturnog, sportskog, eno-gastro i ostalih selektivnih oblika turizma, </w:t>
      </w:r>
    </w:p>
    <w:p w14:paraId="391E8986" w14:textId="77777777" w:rsidR="009B7B9E" w:rsidRPr="00381F0D" w:rsidRDefault="000F0CCE" w:rsidP="00686EE5">
      <w:pPr>
        <w:numPr>
          <w:ilvl w:val="0"/>
          <w:numId w:val="1"/>
        </w:numPr>
        <w:spacing w:after="25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razvoju sadržaja koji omogućuju produljenje boravka gostiju i motiv su dolaska novih gostiju u destinaciju, </w:t>
      </w:r>
    </w:p>
    <w:p w14:paraId="638E9FA0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povećanju ugostiteljskog i drugog turističkog prometa,  </w:t>
      </w:r>
    </w:p>
    <w:p w14:paraId="718E9949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jačanju snage brenda turizma u destinaciji,  </w:t>
      </w:r>
    </w:p>
    <w:p w14:paraId="069B6F66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stvaranju prepoznatljivog imidža turizma Bjelovarsko-bilogorske županije. </w:t>
      </w:r>
    </w:p>
    <w:p w14:paraId="140D427F" w14:textId="77777777" w:rsidR="009B7B9E" w:rsidRPr="00381F0D" w:rsidRDefault="000F0CCE">
      <w:pPr>
        <w:spacing w:after="4" w:line="259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CBC94" w14:textId="77777777" w:rsidR="009B7B9E" w:rsidRPr="00381F0D" w:rsidRDefault="000F0CCE" w:rsidP="00686EE5">
      <w:pPr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Ukupno planirana vrijednost Javnog poziva u 20</w:t>
      </w:r>
      <w:r w:rsidR="00BC4435"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D21C36" w:rsidRPr="00D21C36">
        <w:rPr>
          <w:rFonts w:ascii="Times New Roman" w:hAnsi="Times New Roman" w:cs="Times New Roman"/>
          <w:b/>
          <w:sz w:val="24"/>
          <w:szCs w:val="24"/>
        </w:rPr>
        <w:t>4</w:t>
      </w:r>
      <w:r w:rsidR="00BC4435" w:rsidRPr="00D21C36">
        <w:rPr>
          <w:rFonts w:ascii="Times New Roman" w:hAnsi="Times New Roman" w:cs="Times New Roman"/>
          <w:b/>
          <w:sz w:val="24"/>
          <w:szCs w:val="24"/>
        </w:rPr>
        <w:t>0</w:t>
      </w:r>
      <w:r w:rsidRPr="00D21C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065B" w:rsidRPr="00D21C36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D21C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4065B" w:rsidRPr="00D21C36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D21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36">
        <w:rPr>
          <w:rFonts w:ascii="Times New Roman" w:hAnsi="Times New Roman" w:cs="Times New Roman"/>
          <w:b/>
          <w:sz w:val="24"/>
          <w:szCs w:val="24"/>
        </w:rPr>
        <w:t>kuna</w:t>
      </w:r>
      <w:r w:rsidRPr="00381F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B6DAD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B85F9" w14:textId="77777777" w:rsidR="009B7B9E" w:rsidRDefault="000F0CCE" w:rsidP="00FE1761">
      <w:pPr>
        <w:pStyle w:val="Naslov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II. Uvjeti sufinanciranja </w:t>
      </w:r>
    </w:p>
    <w:p w14:paraId="4DDF92AC" w14:textId="77777777" w:rsidR="009B7B9E" w:rsidRPr="00381F0D" w:rsidRDefault="000F0CCE" w:rsidP="00FE1761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Maksimalni iznos potpore po projektu/korisniku iznosi </w:t>
      </w:r>
      <w:r w:rsidR="00D21C36" w:rsidRPr="00D21C36">
        <w:rPr>
          <w:rFonts w:ascii="Times New Roman" w:hAnsi="Times New Roman" w:cs="Times New Roman"/>
          <w:b/>
          <w:sz w:val="24"/>
          <w:szCs w:val="24"/>
        </w:rPr>
        <w:t>5</w:t>
      </w:r>
      <w:r w:rsidRPr="00D21C36">
        <w:rPr>
          <w:rFonts w:ascii="Times New Roman" w:hAnsi="Times New Roman" w:cs="Times New Roman"/>
          <w:b/>
          <w:sz w:val="24"/>
          <w:szCs w:val="24"/>
        </w:rPr>
        <w:t>.000,00 kn</w:t>
      </w:r>
      <w:r w:rsidRPr="00381F0D">
        <w:rPr>
          <w:rFonts w:ascii="Times New Roman" w:hAnsi="Times New Roman" w:cs="Times New Roman"/>
          <w:sz w:val="24"/>
          <w:szCs w:val="24"/>
        </w:rPr>
        <w:t xml:space="preserve"> s tim da će maksimalni iznos ovisiti i o broju primljenih prijava i ostvarenom broju bodova prijave. </w:t>
      </w:r>
    </w:p>
    <w:p w14:paraId="150ABBEF" w14:textId="77777777" w:rsidR="009B7B9E" w:rsidRPr="00381F0D" w:rsidRDefault="000F0CCE" w:rsidP="00FE176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TZ BB može Organizatoru odobriti potporu do 50% opra</w:t>
      </w:r>
      <w:r w:rsidR="00BC4435">
        <w:rPr>
          <w:rFonts w:ascii="Times New Roman" w:hAnsi="Times New Roman" w:cs="Times New Roman"/>
          <w:sz w:val="24"/>
          <w:szCs w:val="24"/>
        </w:rPr>
        <w:t xml:space="preserve">vdanih/prihvatljivih troškova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LD. </w:t>
      </w:r>
    </w:p>
    <w:p w14:paraId="57D8856E" w14:textId="77777777" w:rsidR="009B7B9E" w:rsidRPr="00381F0D" w:rsidRDefault="000F0CCE" w:rsidP="00FE176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Ako postoji više (su)organizatora za isto događanje, potporu može dobiti samo jedan od (su)organizatora. </w:t>
      </w:r>
    </w:p>
    <w:p w14:paraId="2883C359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A06DF" w14:textId="77777777" w:rsidR="009B7B9E" w:rsidRPr="00381F0D" w:rsidRDefault="000F0CCE" w:rsidP="00FE1761">
      <w:pPr>
        <w:pStyle w:val="Naslov1"/>
        <w:spacing w:line="360" w:lineRule="auto"/>
        <w:ind w:left="10" w:right="407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III. Namjena sredstava </w:t>
      </w:r>
    </w:p>
    <w:p w14:paraId="6A16752C" w14:textId="77777777" w:rsidR="009B7B9E" w:rsidRPr="00381F0D" w:rsidRDefault="000F0CCE" w:rsidP="00FE1761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Bespovratna sredstva potpore mogu se dodijel</w:t>
      </w:r>
      <w:r w:rsidR="00BC4435">
        <w:rPr>
          <w:rFonts w:ascii="Times New Roman" w:hAnsi="Times New Roman" w:cs="Times New Roman"/>
          <w:sz w:val="24"/>
          <w:szCs w:val="24"/>
        </w:rPr>
        <w:t xml:space="preserve">iti i koristiti isključivo za </w:t>
      </w:r>
      <w:r w:rsidRPr="00381F0D">
        <w:rPr>
          <w:rFonts w:ascii="Times New Roman" w:hAnsi="Times New Roman" w:cs="Times New Roman"/>
          <w:sz w:val="24"/>
          <w:szCs w:val="24"/>
        </w:rPr>
        <w:t>LD koje se održavaju u 20</w:t>
      </w:r>
      <w:r w:rsidR="00D21C36">
        <w:rPr>
          <w:rFonts w:ascii="Times New Roman" w:hAnsi="Times New Roman" w:cs="Times New Roman"/>
          <w:sz w:val="24"/>
          <w:szCs w:val="24"/>
        </w:rPr>
        <w:t>21</w:t>
      </w:r>
      <w:r w:rsidRPr="00381F0D">
        <w:rPr>
          <w:rFonts w:ascii="Times New Roman" w:hAnsi="Times New Roman" w:cs="Times New Roman"/>
          <w:sz w:val="24"/>
          <w:szCs w:val="24"/>
        </w:rPr>
        <w:t>. godini. Sredstva su namijenjena za sufinanciranje troškova nabave roba i usl</w:t>
      </w:r>
      <w:r w:rsidR="00BC4435">
        <w:rPr>
          <w:rFonts w:ascii="Times New Roman" w:hAnsi="Times New Roman" w:cs="Times New Roman"/>
          <w:sz w:val="24"/>
          <w:szCs w:val="24"/>
        </w:rPr>
        <w:t xml:space="preserve">uga za neposrednu realizaciju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 i to: </w:t>
      </w:r>
    </w:p>
    <w:p w14:paraId="7A9A02DB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najam opreme </w:t>
      </w:r>
    </w:p>
    <w:p w14:paraId="016C7EA7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najam prijevoznih sredstava </w:t>
      </w:r>
    </w:p>
    <w:p w14:paraId="3A438025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troškovi vanjskih suradnika i izvođača (smještaj, putni troškovi, honorar)  </w:t>
      </w:r>
    </w:p>
    <w:p w14:paraId="4A97DD1D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nabava radnog/potrošnog mater</w:t>
      </w:r>
      <w:r w:rsidR="00BC4435">
        <w:rPr>
          <w:rFonts w:ascii="Times New Roman" w:hAnsi="Times New Roman" w:cs="Times New Roman"/>
          <w:sz w:val="24"/>
          <w:szCs w:val="24"/>
        </w:rPr>
        <w:t xml:space="preserve">ijala vezanog za organizaciju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LD, </w:t>
      </w:r>
    </w:p>
    <w:p w14:paraId="3F0A8664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najam prostora za održa</w:t>
      </w:r>
      <w:r w:rsidR="00BC4435">
        <w:rPr>
          <w:rFonts w:ascii="Times New Roman" w:hAnsi="Times New Roman" w:cs="Times New Roman"/>
          <w:sz w:val="24"/>
          <w:szCs w:val="24"/>
        </w:rPr>
        <w:t xml:space="preserve">vanje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LD, </w:t>
      </w:r>
    </w:p>
    <w:p w14:paraId="11D2708A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promocija </w:t>
      </w:r>
    </w:p>
    <w:p w14:paraId="5134192D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zaštitarska služba. </w:t>
      </w:r>
    </w:p>
    <w:p w14:paraId="56B6B248" w14:textId="77777777" w:rsidR="009B7B9E" w:rsidRPr="00381F0D" w:rsidRDefault="000F0CCE" w:rsidP="00FE1761">
      <w:pPr>
        <w:spacing w:after="0" w:line="276" w:lineRule="auto"/>
        <w:ind w:left="157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25351" w14:textId="77777777" w:rsidR="009B7B9E" w:rsidRPr="00381F0D" w:rsidRDefault="000F0CCE" w:rsidP="00FE1761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>Napomena:</w:t>
      </w:r>
      <w:r w:rsidRPr="00381F0D">
        <w:rPr>
          <w:rFonts w:ascii="Times New Roman" w:hAnsi="Times New Roman" w:cs="Times New Roman"/>
          <w:sz w:val="24"/>
          <w:szCs w:val="24"/>
        </w:rPr>
        <w:t xml:space="preserve"> Korisnik potpore – organizator dužan je u svim promotivnim sredstvima i sredstvima oglašavanja, osim na radiju objaviti znak /logotip/ TZ BB. </w:t>
      </w:r>
    </w:p>
    <w:p w14:paraId="3AA31821" w14:textId="77777777" w:rsidR="009B7B9E" w:rsidRPr="00381F0D" w:rsidRDefault="000F0CCE" w:rsidP="00FE1761">
      <w:pPr>
        <w:spacing w:after="33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lastRenderedPageBreak/>
        <w:t xml:space="preserve">Bespovratna sredstva potpore </w:t>
      </w:r>
      <w:r w:rsidRPr="00381F0D">
        <w:rPr>
          <w:rFonts w:ascii="Times New Roman" w:hAnsi="Times New Roman" w:cs="Times New Roman"/>
          <w:b/>
          <w:sz w:val="24"/>
          <w:szCs w:val="24"/>
        </w:rPr>
        <w:t>ne mogu</w:t>
      </w:r>
      <w:r w:rsidRPr="00381F0D">
        <w:rPr>
          <w:rFonts w:ascii="Times New Roman" w:hAnsi="Times New Roman" w:cs="Times New Roman"/>
          <w:sz w:val="24"/>
          <w:szCs w:val="24"/>
        </w:rPr>
        <w:t xml:space="preserve"> se dodijeliti i koristiti za: </w:t>
      </w:r>
    </w:p>
    <w:p w14:paraId="1DE16B54" w14:textId="77777777" w:rsidR="009B7B9E" w:rsidRPr="00381F0D" w:rsidRDefault="000F0CCE" w:rsidP="00FE1761">
      <w:pPr>
        <w:numPr>
          <w:ilvl w:val="0"/>
          <w:numId w:val="8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kupnju nekretnina (objekata i zemljišta), te prijevoznih sredstava, </w:t>
      </w:r>
    </w:p>
    <w:p w14:paraId="6BDF37FA" w14:textId="77777777" w:rsidR="009B7B9E" w:rsidRPr="00381F0D" w:rsidRDefault="000F0CCE" w:rsidP="00FE1761">
      <w:pPr>
        <w:numPr>
          <w:ilvl w:val="0"/>
          <w:numId w:val="8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operativni tro</w:t>
      </w:r>
      <w:r w:rsidR="00BC4435">
        <w:rPr>
          <w:rFonts w:ascii="Times New Roman" w:hAnsi="Times New Roman" w:cs="Times New Roman"/>
          <w:sz w:val="24"/>
          <w:szCs w:val="24"/>
        </w:rPr>
        <w:t xml:space="preserve">škovi poslovanja organizatora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 (plaće i ostala primanja zaposlenih, troškove prijevoza i putovanja zaposlenih, studijska putovanja, pokriće gubitaka, poreze i doprinose, kamate na kredite, carinske i uvozne pristojbe ili bilo koje druge naknade), izradu studija, elaborata, projektne i druge dokumentacije. </w:t>
      </w:r>
    </w:p>
    <w:p w14:paraId="6D735014" w14:textId="77777777" w:rsidR="009B7B9E" w:rsidRPr="00381F0D" w:rsidRDefault="000F0CCE">
      <w:pPr>
        <w:spacing w:after="0" w:line="259" w:lineRule="auto"/>
        <w:ind w:left="157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3FC95" w14:textId="77777777" w:rsidR="009B7B9E" w:rsidRPr="00381F0D" w:rsidRDefault="000F0CCE" w:rsidP="00FE1761">
      <w:pPr>
        <w:pStyle w:val="Naslov1"/>
        <w:spacing w:after="0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IV. Korisnici sredstava </w:t>
      </w:r>
    </w:p>
    <w:p w14:paraId="0E8DE0EF" w14:textId="77777777" w:rsidR="009B7B9E" w:rsidRPr="00381F0D" w:rsidRDefault="000F0CCE" w:rsidP="00FE1761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Za sredstva potpore mogu se kandidirati pravne i fizičke osobe (dalje u tekstu: Organizator) s područja </w:t>
      </w:r>
      <w:r w:rsidR="00BC4435">
        <w:rPr>
          <w:rFonts w:ascii="Times New Roman" w:hAnsi="Times New Roman" w:cs="Times New Roman"/>
          <w:sz w:val="24"/>
          <w:szCs w:val="24"/>
        </w:rPr>
        <w:t>koje obuhvaća Turistička zajednice Bilogora - Bjelovar</w:t>
      </w:r>
      <w:r w:rsidRPr="00381F0D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73FAED97" w14:textId="77777777" w:rsidR="009B7B9E" w:rsidRPr="00381F0D" w:rsidRDefault="000F0CCE" w:rsidP="00FE1761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Trgovačka društva, obrti, OPG i zadruge registrirani za obavljanje ugostiteljske, turističke ili agencijske djelatnosti </w:t>
      </w:r>
    </w:p>
    <w:p w14:paraId="7C799F9B" w14:textId="77777777" w:rsidR="009B7B9E" w:rsidRPr="00381F0D" w:rsidRDefault="000F0CCE" w:rsidP="00FE1761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Javne ustanove </w:t>
      </w:r>
    </w:p>
    <w:p w14:paraId="60ECF0EC" w14:textId="77777777" w:rsidR="009B7B9E" w:rsidRPr="00381F0D" w:rsidRDefault="000F0CCE" w:rsidP="00FE1761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Ustanove </w:t>
      </w:r>
      <w:r w:rsidR="003E518E">
        <w:rPr>
          <w:rFonts w:ascii="Times New Roman" w:hAnsi="Times New Roman" w:cs="Times New Roman"/>
          <w:sz w:val="24"/>
          <w:szCs w:val="24"/>
        </w:rPr>
        <w:t xml:space="preserve">i udruge </w:t>
      </w:r>
      <w:r w:rsidRPr="00381F0D">
        <w:rPr>
          <w:rFonts w:ascii="Times New Roman" w:hAnsi="Times New Roman" w:cs="Times New Roman"/>
          <w:sz w:val="24"/>
          <w:szCs w:val="24"/>
        </w:rPr>
        <w:t xml:space="preserve">u kulturi, </w:t>
      </w:r>
    </w:p>
    <w:p w14:paraId="7CE3720F" w14:textId="77777777" w:rsidR="009B7B9E" w:rsidRPr="00381F0D" w:rsidRDefault="000F0CCE" w:rsidP="003E518E">
      <w:pPr>
        <w:numPr>
          <w:ilvl w:val="0"/>
          <w:numId w:val="9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Umjetničke organizacije </w:t>
      </w:r>
    </w:p>
    <w:p w14:paraId="3C9BB1F8" w14:textId="77777777" w:rsidR="009B7B9E" w:rsidRPr="003E518E" w:rsidRDefault="000F0CCE" w:rsidP="003E518E">
      <w:pPr>
        <w:spacing w:after="0" w:line="276" w:lineRule="auto"/>
        <w:ind w:left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518E">
        <w:rPr>
          <w:rFonts w:ascii="Times New Roman" w:hAnsi="Times New Roman" w:cs="Times New Roman"/>
          <w:b/>
          <w:sz w:val="24"/>
          <w:szCs w:val="24"/>
        </w:rPr>
        <w:t xml:space="preserve">Za potporu se ne mogu kandidirati: </w:t>
      </w:r>
    </w:p>
    <w:p w14:paraId="3C074F23" w14:textId="77777777" w:rsidR="009B7B9E" w:rsidRPr="00381F0D" w:rsidRDefault="000F0CCE" w:rsidP="003E518E">
      <w:pPr>
        <w:pStyle w:val="Naslov1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organizatori koji su dužnici plaćanja boravišne pristojbe i/ili turističke članarine te koji nisu platili sve dospjele porezne obveze i obveze za mirovinsko i zdravstveno osiguranje</w:t>
      </w:r>
      <w:r w:rsidRPr="00381F0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14:paraId="7F73B599" w14:textId="77777777" w:rsidR="009B7B9E" w:rsidRPr="003E518E" w:rsidRDefault="000F0CCE" w:rsidP="003E518E">
      <w:pPr>
        <w:pStyle w:val="Odlomakpopisa"/>
        <w:numPr>
          <w:ilvl w:val="0"/>
          <w:numId w:val="12"/>
        </w:numPr>
        <w:spacing w:after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E518E">
        <w:rPr>
          <w:rFonts w:ascii="Times New Roman" w:hAnsi="Times New Roman" w:cs="Times New Roman"/>
          <w:b/>
          <w:sz w:val="24"/>
          <w:szCs w:val="24"/>
        </w:rPr>
        <w:t>organizatori</w:t>
      </w:r>
      <w:r w:rsidRPr="003E518E">
        <w:rPr>
          <w:rFonts w:ascii="Times New Roman" w:hAnsi="Times New Roman" w:cs="Times New Roman"/>
          <w:sz w:val="24"/>
          <w:szCs w:val="24"/>
        </w:rPr>
        <w:t xml:space="preserve"> </w:t>
      </w:r>
      <w:r w:rsidRPr="003E518E">
        <w:rPr>
          <w:rFonts w:ascii="Times New Roman" w:hAnsi="Times New Roman" w:cs="Times New Roman"/>
          <w:b/>
          <w:sz w:val="24"/>
          <w:szCs w:val="24"/>
        </w:rPr>
        <w:t>koji u prethodne tri godine nisu izvrš</w:t>
      </w:r>
      <w:r w:rsidR="003E518E">
        <w:rPr>
          <w:rFonts w:ascii="Times New Roman" w:hAnsi="Times New Roman" w:cs="Times New Roman"/>
          <w:b/>
          <w:sz w:val="24"/>
          <w:szCs w:val="24"/>
        </w:rPr>
        <w:t>ili ugovorne obveze prema TZ BB</w:t>
      </w:r>
      <w:r w:rsidRPr="003E518E">
        <w:rPr>
          <w:rFonts w:ascii="Times New Roman" w:hAnsi="Times New Roman" w:cs="Times New Roman"/>
          <w:b/>
          <w:sz w:val="24"/>
          <w:szCs w:val="24"/>
        </w:rPr>
        <w:t xml:space="preserve"> ili su nenamjenski trošili prethodno dodijeljena bespovratna sredstva</w:t>
      </w:r>
      <w:r w:rsidRPr="003E518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0A9E27" w14:textId="77777777" w:rsidR="009B7B9E" w:rsidRPr="00381F0D" w:rsidRDefault="000F0CCE" w:rsidP="003E518E">
      <w:pPr>
        <w:spacing w:after="0" w:line="276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2037A" w14:textId="77777777" w:rsidR="009B7B9E" w:rsidRPr="00381F0D" w:rsidRDefault="000F0CCE" w:rsidP="00AD09A6">
      <w:pPr>
        <w:spacing w:after="17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Prihvatljivi korisnici u ovom Javnom pozivu mogu podnijeti zahtjev za sufinanciranje i turističkih manifestacija koje su održane i prije raspisivanja Javnog poziva, kao i za manifestacije koje će se održati u 20</w:t>
      </w:r>
      <w:r w:rsidR="00D21C36">
        <w:rPr>
          <w:rFonts w:ascii="Times New Roman" w:hAnsi="Times New Roman" w:cs="Times New Roman"/>
          <w:sz w:val="24"/>
          <w:szCs w:val="24"/>
        </w:rPr>
        <w:t>21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722C39D5" w14:textId="77777777" w:rsidR="00AD09A6" w:rsidRDefault="000F0CCE" w:rsidP="00AD09A6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Sukladno Zakonu o državnim potporama (NN 47/14) i Uredbe Komisije (EU) br. 1407/2013 od 18. prosinca 2013. o primjeni članaka 107. i 108. Ugovora o funkcioniranju Europske unije na de </w:t>
      </w:r>
      <w:proofErr w:type="spellStart"/>
      <w:r w:rsidRPr="00381F0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81F0D">
        <w:rPr>
          <w:rFonts w:ascii="Times New Roman" w:hAnsi="Times New Roman" w:cs="Times New Roman"/>
          <w:sz w:val="24"/>
          <w:szCs w:val="24"/>
        </w:rPr>
        <w:t xml:space="preserve"> potpore (SL EU L 352/1), sredstva potpore po ovom Javnom pozivu smatraju se potporom male vrijednosti. Za pravne i fizičke osobe koje, obavljajući gospodarsku djelatnost, sudjeluju u prometu roba i usluga, zbroj ukupnih državnih potpora ne može biti veći od 200.000 eura u tri uzastopne godine. Relevantno trogodišnje razdoblje se utvrđuje dinamički, tako da se pri svakoj novoj dodjeli potpore utvrđuje ukupan iznos potpore za dotičnu godinu, kao i tijekom prethodne dvije godine. Ukoliko je pojedini gospodarski subjekt - korisnik sredstava već primio potporu male vrijednosti od drugih davatelja državne potpore, zbroj ukupnih državnih potpora ne može biti veći od 200.000 eura u tri uzastopne godine.</w:t>
      </w:r>
    </w:p>
    <w:p w14:paraId="25B38A68" w14:textId="77777777" w:rsidR="00BC4435" w:rsidRDefault="00BC4435" w:rsidP="009E0791">
      <w:pPr>
        <w:pStyle w:val="Naslov1"/>
        <w:tabs>
          <w:tab w:val="center" w:pos="272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D16C27" w14:textId="77777777" w:rsidR="009E0791" w:rsidRPr="00AD09A6" w:rsidRDefault="009E0791" w:rsidP="009E0791">
      <w:pPr>
        <w:pStyle w:val="Naslov1"/>
        <w:tabs>
          <w:tab w:val="center" w:pos="272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9A6">
        <w:rPr>
          <w:rFonts w:ascii="Times New Roman" w:hAnsi="Times New Roman" w:cs="Times New Roman"/>
          <w:sz w:val="24"/>
          <w:szCs w:val="24"/>
        </w:rPr>
        <w:t xml:space="preserve">V. Kriteriji za odobravanje potpore TZ BB </w:t>
      </w:r>
    </w:p>
    <w:p w14:paraId="442F1319" w14:textId="77777777" w:rsidR="009E0791" w:rsidRDefault="009E0791" w:rsidP="009E0791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  <w:r w:rsidRPr="00AD09A6">
        <w:rPr>
          <w:rFonts w:ascii="Times New Roman" w:hAnsi="Times New Roman" w:cs="Times New Roman"/>
          <w:b/>
          <w:sz w:val="24"/>
          <w:szCs w:val="24"/>
        </w:rPr>
        <w:t xml:space="preserve">Pri odluci o odabiru projekata i dodjeli bespovratnih sredstava uzimat će se u obzir sljedeći kriteriji: </w:t>
      </w:r>
    </w:p>
    <w:p w14:paraId="5CFC7488" w14:textId="77777777" w:rsidR="00BC4435" w:rsidRDefault="00BC4435" w:rsidP="009E0791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</w:p>
    <w:p w14:paraId="5C0F6610" w14:textId="77777777" w:rsidR="00BC4435" w:rsidRDefault="00BC4435" w:rsidP="009E0791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</w:p>
    <w:p w14:paraId="55CB59CA" w14:textId="77777777" w:rsidR="009B7B9E" w:rsidRDefault="009B7B9E" w:rsidP="00AD09A6">
      <w:pPr>
        <w:spacing w:after="0" w:line="259" w:lineRule="auto"/>
        <w:ind w:left="720" w:firstLine="0"/>
        <w:jc w:val="left"/>
      </w:pPr>
    </w:p>
    <w:tbl>
      <w:tblPr>
        <w:tblStyle w:val="TableGrid"/>
        <w:tblpPr w:leftFromText="180" w:rightFromText="180" w:vertAnchor="text" w:horzAnchor="margin" w:tblpY="150"/>
        <w:tblW w:w="9271" w:type="dxa"/>
        <w:tblInd w:w="0" w:type="dxa"/>
        <w:tblCellMar>
          <w:top w:w="7" w:type="dxa"/>
          <w:left w:w="111" w:type="dxa"/>
          <w:right w:w="53" w:type="dxa"/>
        </w:tblCellMar>
        <w:tblLook w:val="04A0" w:firstRow="1" w:lastRow="0" w:firstColumn="1" w:lastColumn="0" w:noHBand="0" w:noVBand="1"/>
      </w:tblPr>
      <w:tblGrid>
        <w:gridCol w:w="7994"/>
        <w:gridCol w:w="1277"/>
      </w:tblGrid>
      <w:tr w:rsidR="009E0791" w:rsidRPr="00AD09A6" w14:paraId="42BFF8C9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7C63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Kriterij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D248" w14:textId="77777777" w:rsidR="009E0791" w:rsidRPr="00AD09A6" w:rsidRDefault="009E0791" w:rsidP="009E0791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Broj bodova </w:t>
            </w:r>
          </w:p>
        </w:tc>
      </w:tr>
      <w:tr w:rsidR="009E0791" w:rsidRPr="00AD09A6" w14:paraId="0DF636C8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EAF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Karakter događanja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3D59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37178C6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5A04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Međunarodni – izvođači iz Republike Hrvatske, susjednih i drugih zemalja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09B" w14:textId="77777777" w:rsidR="009E0791" w:rsidRPr="00AD09A6" w:rsidRDefault="009E0791" w:rsidP="00D113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11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66FCF6A5" w14:textId="77777777" w:rsidTr="009E0791">
        <w:trPr>
          <w:trHeight w:val="241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A941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Nacionalni – bez inozemnih izvođača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DCAF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7B2660F2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065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Sadržaj i kvaliteta događanja </w:t>
            </w: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F3E5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33AA0745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0C11" w14:textId="77777777" w:rsidR="009E0791" w:rsidRPr="00AD09A6" w:rsidRDefault="009E0791" w:rsidP="009E079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Iznimna kvaliteta sadržaja i sudionika programa, velik broj sudionika, usmjerenost na ciljane skupine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AE3B" w14:textId="77777777" w:rsidR="009E0791" w:rsidRPr="00AD09A6" w:rsidRDefault="00D113D5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58B60A5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30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Kvalitetan sadržaj s fokusom na jednu ili više ciljanih skupina 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2FE4" w14:textId="77777777" w:rsidR="009E0791" w:rsidRPr="00AD09A6" w:rsidRDefault="00D113D5" w:rsidP="00D113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0F1A85DA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23D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Jednostavan sadržaj, manji broj sudionika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C099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443FAC7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AEA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Značaj događanja za stvaranje motiva dolaska u destinaciju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ECF7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05DA3E8D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71F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Iznimno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26F4" w14:textId="77777777" w:rsidR="009E0791" w:rsidRPr="00AD09A6" w:rsidRDefault="00D113D5" w:rsidP="00D113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4C16CE6D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DE2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59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9E0791" w:rsidRPr="00AD09A6" w14:paraId="47C4B2A9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0D1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Srednji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9E2C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68AFE626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CB7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Nizak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EC5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69D23F3D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1FF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Značaj događanja za obogaćivanje i razvoj turističke ponude u destinaciji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5C0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3ED5D2E6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4DB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Iznimno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C6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</w:tr>
      <w:tr w:rsidR="009E0791" w:rsidRPr="00AD09A6" w14:paraId="10D38437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656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F07B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9E0791" w:rsidRPr="00AD09A6" w14:paraId="016A25DA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EA2E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Srednji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30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08A9D0E5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BA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Nizak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B67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2FBE474B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969D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Tradicija održavanja na području Bjelovarsko-bilogorske županije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F26E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6282F6E1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E037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5 i više godina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AE5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9E0791" w:rsidRPr="00AD09A6" w14:paraId="7ED9E2B5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0F6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b) do 5 godina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B46E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20995D1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389C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Trajanje događanja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8015" w14:textId="77777777" w:rsidR="009E0791" w:rsidRPr="00AD09A6" w:rsidRDefault="009E0791" w:rsidP="009E0791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2CE1D457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BA1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Pet i više dana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6BE9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9E0791" w:rsidRPr="00AD09A6" w14:paraId="6224FB4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97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Dva do četiri dana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5D0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69F5075F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3F76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Jedan dan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70F5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352BDB9E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35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Sudjelovanje drugih subjekata javnog i/ili privatnog sektora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AB7" w14:textId="77777777" w:rsidR="009E0791" w:rsidRPr="00AD09A6" w:rsidRDefault="009E0791" w:rsidP="009E0791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55BC4E33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0DC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Financijski sudjeluje tri ili više subjekata javnog i privatnog sektora (općina, grad ili županija i gospodarski i/ili drugi subjekt /ili TZ)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2272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62551F40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BC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Financijski sudjeluju jedan ili dva druga subjekta javnog i privatnog sektora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AB2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1CD989CA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CA1D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Projekt nema nikakvu podršku drugih subjekata javnog i privatnog sektora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201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1308D2AF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3BC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Oglašavanje događanja (</w:t>
            </w:r>
            <w:proofErr w:type="spellStart"/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</w:t>
            </w:r>
            <w:proofErr w:type="spellEnd"/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CD4" w14:textId="77777777" w:rsidR="009E0791" w:rsidRPr="00AD09A6" w:rsidRDefault="009E0791" w:rsidP="009E0791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66A09A5B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4C1B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Oglašavanje u medijima u RH i u medijima na stranim tržištima te na društvenim mrežama, ali u većem udjelu u inozemstvu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7B0D" w14:textId="77777777" w:rsidR="009E0791" w:rsidRPr="00AD09A6" w:rsidRDefault="004F3A9A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1B0CE8C1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FD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Oglašavanje u medijima u RH i u medijima na stranim tržištima te na društvenim mrežama, ali u većem udjelu u RH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E1FF" w14:textId="77777777" w:rsidR="009E0791" w:rsidRPr="00AD09A6" w:rsidRDefault="004F3A9A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104B02AF" w14:textId="77777777" w:rsidTr="009E0791">
        <w:trPr>
          <w:trHeight w:val="241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3FE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Oglašavanje u nacionalnim medijima u RH te na društvenim mrežama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3BD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7CC22C95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AFD2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Oglašavanje u regionalnim(županijskim)/lokalnim medijima te na društvenim mrežama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D744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1EE30261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4B03" w14:textId="77777777" w:rsidR="009E0791" w:rsidRPr="00AD09A6" w:rsidRDefault="009E0791" w:rsidP="009E079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Medijska pokrivenost događanja (procjena ekvivalenta marketinške vrijednosti ukupnih promotivnih aktivnosti)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87BB" w14:textId="77777777" w:rsidR="009E0791" w:rsidRPr="00AD09A6" w:rsidRDefault="009E0791" w:rsidP="009E0791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101F3158" w14:textId="77777777" w:rsidTr="009E0791">
        <w:trPr>
          <w:trHeight w:val="468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6DE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Prijenos, reportaže i vijesti  na međunarodnim TV postajama i/ili TV postajama na značajnim emitivnim tržištima, tiskovinama i online portalima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5BE5" w14:textId="77777777" w:rsidR="009E0791" w:rsidRPr="00AD09A6" w:rsidRDefault="00A976C0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F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4223463C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A59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b) Prijenos, reportaže i vijesti nacionalnim TV postajama, tiskovinama i online portalima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09D8" w14:textId="77777777" w:rsidR="009E0791" w:rsidRPr="00AD09A6" w:rsidRDefault="009E0791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F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5EC7211C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506D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Prijenos, reportaže i vijesti  na regionalnim (županijskim)/lokalnim medijima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3D43" w14:textId="77777777" w:rsidR="009E0791" w:rsidRPr="00AD09A6" w:rsidRDefault="004F3A9A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0791" w:rsidRPr="00AD09A6" w14:paraId="2491C370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CFC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Distribucija vlastitih promotivnih materijala (tisak, online)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E2E9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0C6E5AD4" w14:textId="77777777" w:rsidTr="009E0791">
        <w:trPr>
          <w:trHeight w:val="242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5B69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MOGUĆI BROJ BODOVA</w:t>
            </w: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75B5" w14:textId="77777777" w:rsidR="009E0791" w:rsidRPr="00AD09A6" w:rsidRDefault="009E0791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F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</w:tbl>
    <w:p w14:paraId="009F21BB" w14:textId="77777777" w:rsidR="009B7B9E" w:rsidRDefault="009B7B9E" w:rsidP="009E0791">
      <w:pPr>
        <w:spacing w:after="0" w:line="259" w:lineRule="auto"/>
        <w:ind w:left="720" w:firstLine="0"/>
        <w:jc w:val="left"/>
      </w:pPr>
    </w:p>
    <w:p w14:paraId="73DDA493" w14:textId="77777777" w:rsidR="009B7B9E" w:rsidRPr="002761C5" w:rsidRDefault="000F0CCE" w:rsidP="002761C5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>Uvjet za dodjelu potpore je da prijavljeni programi ostvare najmanje 1</w:t>
      </w:r>
      <w:r w:rsidR="00D113D5">
        <w:rPr>
          <w:rFonts w:ascii="Times New Roman" w:hAnsi="Times New Roman" w:cs="Times New Roman"/>
          <w:b/>
          <w:sz w:val="24"/>
          <w:szCs w:val="24"/>
        </w:rPr>
        <w:t>0</w:t>
      </w:r>
      <w:r w:rsidRPr="002761C5">
        <w:rPr>
          <w:rFonts w:ascii="Times New Roman" w:hAnsi="Times New Roman" w:cs="Times New Roman"/>
          <w:b/>
          <w:sz w:val="24"/>
          <w:szCs w:val="24"/>
        </w:rPr>
        <w:t xml:space="preserve">0 bodova. </w:t>
      </w:r>
    </w:p>
    <w:p w14:paraId="18FF8A9A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4E3E1" w14:textId="77777777" w:rsidR="009B7B9E" w:rsidRPr="002761C5" w:rsidRDefault="000F0CCE" w:rsidP="002761C5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VI.</w:t>
      </w:r>
      <w:r w:rsidRPr="0027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1C5">
        <w:rPr>
          <w:rFonts w:ascii="Times New Roman" w:hAnsi="Times New Roman" w:cs="Times New Roman"/>
          <w:sz w:val="24"/>
          <w:szCs w:val="24"/>
        </w:rPr>
        <w:t xml:space="preserve">Podnošenje prijave i rokovi  </w:t>
      </w:r>
    </w:p>
    <w:p w14:paraId="0556EF7B" w14:textId="6C6A36CC" w:rsidR="009B7B9E" w:rsidRPr="002761C5" w:rsidRDefault="00136055" w:rsidP="002761C5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poziv je objavljen dana </w:t>
      </w:r>
      <w:r w:rsidR="004E097F">
        <w:rPr>
          <w:rFonts w:ascii="Times New Roman" w:hAnsi="Times New Roman" w:cs="Times New Roman"/>
          <w:b/>
          <w:sz w:val="24"/>
          <w:szCs w:val="24"/>
        </w:rPr>
        <w:t>20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b/>
          <w:sz w:val="24"/>
          <w:szCs w:val="24"/>
        </w:rPr>
        <w:t>siječnja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D21C36">
        <w:rPr>
          <w:rFonts w:ascii="Times New Roman" w:hAnsi="Times New Roman" w:cs="Times New Roman"/>
          <w:b/>
          <w:sz w:val="24"/>
          <w:szCs w:val="24"/>
        </w:rPr>
        <w:t>1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. na internetskim stranicama TZ BB</w:t>
      </w:r>
      <w:r w:rsidR="00BC4435">
        <w:rPr>
          <w:rFonts w:ascii="Times New Roman" w:hAnsi="Times New Roman" w:cs="Times New Roman"/>
          <w:b/>
          <w:sz w:val="24"/>
          <w:szCs w:val="24"/>
        </w:rPr>
        <w:t xml:space="preserve">, a otvoren je do </w:t>
      </w:r>
      <w:r w:rsidR="004E097F">
        <w:rPr>
          <w:rFonts w:ascii="Times New Roman" w:hAnsi="Times New Roman" w:cs="Times New Roman"/>
          <w:b/>
          <w:sz w:val="24"/>
          <w:szCs w:val="24"/>
        </w:rPr>
        <w:t>20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b/>
          <w:sz w:val="24"/>
          <w:szCs w:val="24"/>
        </w:rPr>
        <w:t>veljače</w:t>
      </w:r>
      <w:r w:rsidR="00BC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D21C36">
        <w:rPr>
          <w:rFonts w:ascii="Times New Roman" w:hAnsi="Times New Roman" w:cs="Times New Roman"/>
          <w:b/>
          <w:sz w:val="24"/>
          <w:szCs w:val="24"/>
        </w:rPr>
        <w:t>1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14:paraId="732DF2C2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4C6FBB4" w14:textId="77777777" w:rsidR="009B7B9E" w:rsidRPr="002761C5" w:rsidRDefault="000F0CCE" w:rsidP="002761C5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Obrasci koji su potrebni za kandidiranje događanja objavljeni su u elektronskom obliku u Word formatu na službenim stranicama </w:t>
      </w:r>
      <w:hyperlink r:id="rId7" w:history="1">
        <w:r w:rsidR="002761C5" w:rsidRPr="004E0BAE">
          <w:rPr>
            <w:rStyle w:val="Hiperveza"/>
            <w:rFonts w:ascii="Times New Roman" w:hAnsi="Times New Roman" w:cs="Times New Roman"/>
            <w:sz w:val="24"/>
            <w:szCs w:val="24"/>
          </w:rPr>
          <w:t>www.turizam-bilogorabjelovar.hr</w:t>
        </w:r>
      </w:hyperlink>
      <w:r w:rsidR="002761C5">
        <w:rPr>
          <w:rFonts w:ascii="Times New Roman" w:hAnsi="Times New Roman" w:cs="Times New Roman"/>
          <w:sz w:val="24"/>
          <w:szCs w:val="24"/>
        </w:rPr>
        <w:t xml:space="preserve"> .</w:t>
      </w:r>
      <w:r w:rsidRPr="002761C5">
        <w:rPr>
          <w:rFonts w:ascii="Times New Roman" w:hAnsi="Times New Roman" w:cs="Times New Roman"/>
          <w:sz w:val="24"/>
          <w:szCs w:val="24"/>
        </w:rPr>
        <w:t xml:space="preserve"> Ispunjene obrasce potrebno je popuniti, isprintati,</w:t>
      </w:r>
      <w:r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1C5">
        <w:rPr>
          <w:rFonts w:ascii="Times New Roman" w:hAnsi="Times New Roman" w:cs="Times New Roman"/>
          <w:sz w:val="24"/>
          <w:szCs w:val="24"/>
        </w:rPr>
        <w:t xml:space="preserve">potpisati i staviti pečat te zajedno s traženim prilozima staviti u zatvorenu kuvertu. </w:t>
      </w:r>
    </w:p>
    <w:p w14:paraId="20B312B7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1C6A8" w14:textId="77777777" w:rsidR="009B7B9E" w:rsidRPr="002761C5" w:rsidRDefault="000F0CCE" w:rsidP="002761C5">
      <w:pPr>
        <w:spacing w:after="0"/>
        <w:ind w:left="1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 xml:space="preserve">Za kandidiranje događanja za dodjelu potpore TZ BB organizator je obvezan u TISKANOM obliku dostaviti: </w:t>
      </w:r>
    </w:p>
    <w:p w14:paraId="408EDC25" w14:textId="77777777" w:rsidR="009B7B9E" w:rsidRPr="002761C5" w:rsidRDefault="00D9144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 obrazac zahtjeva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LD 1. koji je sastavni dio Javnog poziva, </w:t>
      </w:r>
    </w:p>
    <w:p w14:paraId="43A04B5C" w14:textId="46BF8E2B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dokaz o pravnom statusu organizatora događanja: preslika izvoda iz </w:t>
      </w:r>
      <w:r w:rsidR="004E097F">
        <w:rPr>
          <w:rFonts w:ascii="Times New Roman" w:hAnsi="Times New Roman" w:cs="Times New Roman"/>
          <w:sz w:val="24"/>
          <w:szCs w:val="24"/>
        </w:rPr>
        <w:t>t</w:t>
      </w:r>
      <w:r w:rsidRPr="002761C5">
        <w:rPr>
          <w:rFonts w:ascii="Times New Roman" w:hAnsi="Times New Roman" w:cs="Times New Roman"/>
          <w:sz w:val="24"/>
          <w:szCs w:val="24"/>
        </w:rPr>
        <w:t xml:space="preserve">rgovačkog, obrtnog, ili drugog odgovarajućeg registra, </w:t>
      </w:r>
    </w:p>
    <w:p w14:paraId="7777F30B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ovjerenu potvrdu nadležne Porezne uprave o nepostojanju duga organizatora prema državi (ne stariji od 30 dana od dana slanja prijave), </w:t>
      </w:r>
    </w:p>
    <w:p w14:paraId="4FB3D90B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program događanja – opisni i kronološki sadržaj događanja s listom izvođača/sudionika, </w:t>
      </w:r>
    </w:p>
    <w:p w14:paraId="419A5223" w14:textId="77777777" w:rsidR="009B7B9E" w:rsidRPr="002761C5" w:rsidRDefault="00D9144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 obrazac </w:t>
      </w:r>
      <w:r w:rsidR="000F0CCE" w:rsidRPr="002761C5">
        <w:rPr>
          <w:rFonts w:ascii="Times New Roman" w:hAnsi="Times New Roman" w:cs="Times New Roman"/>
          <w:sz w:val="24"/>
          <w:szCs w:val="24"/>
        </w:rPr>
        <w:t>LD 2. koji je sastavni dio Javnog poziva, a koji se odnosi na program medijske promocije i troškovnik promocije (</w:t>
      </w:r>
      <w:proofErr w:type="spellStart"/>
      <w:r w:rsidR="000F0CCE" w:rsidRPr="002761C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0F0CCE" w:rsidRPr="002761C5">
        <w:rPr>
          <w:rFonts w:ascii="Times New Roman" w:hAnsi="Times New Roman" w:cs="Times New Roman"/>
          <w:sz w:val="24"/>
          <w:szCs w:val="24"/>
        </w:rPr>
        <w:t xml:space="preserve"> plan), </w:t>
      </w:r>
    </w:p>
    <w:p w14:paraId="584DEC12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Izjavu o podmirenim dugovanjima koja je sastavni dio Ja</w:t>
      </w:r>
      <w:r w:rsidR="00D9144E">
        <w:rPr>
          <w:rFonts w:ascii="Times New Roman" w:hAnsi="Times New Roman" w:cs="Times New Roman"/>
          <w:sz w:val="24"/>
          <w:szCs w:val="24"/>
        </w:rPr>
        <w:t xml:space="preserve">vnog poziva (ispunjen obrazac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3.), </w:t>
      </w:r>
    </w:p>
    <w:p w14:paraId="406642D5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izjavu korisnika o svim dobivenim potporama male </w:t>
      </w:r>
      <w:r w:rsidR="00D9144E">
        <w:rPr>
          <w:rFonts w:ascii="Times New Roman" w:hAnsi="Times New Roman" w:cs="Times New Roman"/>
          <w:sz w:val="24"/>
          <w:szCs w:val="24"/>
        </w:rPr>
        <w:t xml:space="preserve">vrijednosti (ispunjen obrazac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4.), </w:t>
      </w:r>
    </w:p>
    <w:p w14:paraId="2E1ECC7B" w14:textId="77777777" w:rsidR="009B7B9E" w:rsidRPr="002761C5" w:rsidRDefault="00D9144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 obrazac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LD 5., koji je sastavni dio Javnog poziva, a odnosi se na planirane prihode i rashode, </w:t>
      </w:r>
    </w:p>
    <w:p w14:paraId="6E97621F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dokaz o sudjelovanju drugih subjekata javnog i privatnog sektora u organizaciji i financiranju događanja (Izjava o sudjelovanju s navedenim iznosom sredstava, ugovor ili sl.). </w:t>
      </w:r>
    </w:p>
    <w:p w14:paraId="409C3E7E" w14:textId="77777777" w:rsidR="009B7B9E" w:rsidRDefault="000F0CCE" w:rsidP="002761C5">
      <w:pPr>
        <w:spacing w:after="0" w:line="276" w:lineRule="auto"/>
        <w:ind w:left="720" w:firstLine="0"/>
        <w:jc w:val="left"/>
      </w:pPr>
      <w:r>
        <w:t xml:space="preserve"> </w:t>
      </w:r>
    </w:p>
    <w:p w14:paraId="45162BBC" w14:textId="77777777" w:rsidR="009B7B9E" w:rsidRPr="002761C5" w:rsidRDefault="004F3A9A" w:rsidP="002761C5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BB </w:t>
      </w:r>
      <w:r w:rsidR="00D9144E">
        <w:rPr>
          <w:rFonts w:ascii="Times New Roman" w:hAnsi="Times New Roman" w:cs="Times New Roman"/>
          <w:sz w:val="24"/>
          <w:szCs w:val="24"/>
        </w:rPr>
        <w:t xml:space="preserve">zadržava pravo od organizatora </w:t>
      </w:r>
      <w:r w:rsidR="000F0CCE" w:rsidRPr="002761C5">
        <w:rPr>
          <w:rFonts w:ascii="Times New Roman" w:hAnsi="Times New Roman" w:cs="Times New Roman"/>
          <w:sz w:val="24"/>
          <w:szCs w:val="24"/>
        </w:rPr>
        <w:t>LD zatražiti dodatna pojašnjenja i dodatn</w:t>
      </w:r>
      <w:r w:rsidR="00D9144E">
        <w:rPr>
          <w:rFonts w:ascii="Times New Roman" w:hAnsi="Times New Roman" w:cs="Times New Roman"/>
          <w:sz w:val="24"/>
          <w:szCs w:val="24"/>
        </w:rPr>
        <w:t xml:space="preserve">u dokumentaciju. Organizatori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LD kandidaturu s cjelokupnom dokumentacijom iz točke VI. Javnog poziva,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podnose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Turističkoj zajednici B</w:t>
      </w:r>
      <w:r w:rsidR="002761C5">
        <w:rPr>
          <w:rFonts w:ascii="Times New Roman" w:hAnsi="Times New Roman" w:cs="Times New Roman"/>
          <w:b/>
          <w:sz w:val="24"/>
          <w:szCs w:val="24"/>
        </w:rPr>
        <w:t>ilogora - Bjelovar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.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89B77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13212" w14:textId="77777777" w:rsidR="009B7B9E" w:rsidRDefault="000F0CCE" w:rsidP="002761C5">
      <w:pPr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Kandidature se podnose na  propisanim obrascima u tiskanom obliku - ispunjene obrasce potrebno je isprintati, potpisati i staviti pečat te zajedno s traženim prilozima poslati poštom u zatvorenoj omotnici na adresu:  </w:t>
      </w:r>
    </w:p>
    <w:p w14:paraId="403AB089" w14:textId="77777777" w:rsidR="002761C5" w:rsidRPr="002761C5" w:rsidRDefault="002761C5" w:rsidP="002761C5">
      <w:pPr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26934300" w14:textId="77777777" w:rsidR="00D9144E" w:rsidRDefault="00D9144E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188F" w14:textId="77777777" w:rsidR="009B7B9E" w:rsidRPr="002761C5" w:rsidRDefault="003C6153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Turistička zajednica Bilogora - Bjelovar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123AE" w14:textId="77777777" w:rsidR="009B7B9E" w:rsidRPr="002761C5" w:rsidRDefault="003C6153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Eugena Kvaternika 2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429C42" w14:textId="77777777" w:rsidR="003C6153" w:rsidRDefault="000F0CCE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>43 000 Bjelovar</w:t>
      </w:r>
      <w:r w:rsidRPr="002761C5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</w:p>
    <w:p w14:paraId="797165D7" w14:textId="77777777" w:rsidR="009B7B9E" w:rsidRPr="002761C5" w:rsidRDefault="000F0CCE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s naznakom: </w:t>
      </w:r>
    </w:p>
    <w:p w14:paraId="0E5CEF75" w14:textId="77777777" w:rsidR="009B7B9E" w:rsidRPr="002761C5" w:rsidRDefault="000F0CCE" w:rsidP="003C6153">
      <w:pPr>
        <w:pStyle w:val="Naslov1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„JAVNI POZIV za dodjelu potpora lokalnim događanjima u 20</w:t>
      </w:r>
      <w:r w:rsidR="00D21C36">
        <w:rPr>
          <w:rFonts w:ascii="Times New Roman" w:hAnsi="Times New Roman" w:cs="Times New Roman"/>
          <w:sz w:val="24"/>
          <w:szCs w:val="24"/>
        </w:rPr>
        <w:t>21</w:t>
      </w:r>
      <w:r w:rsidRPr="002761C5">
        <w:rPr>
          <w:rFonts w:ascii="Times New Roman" w:hAnsi="Times New Roman" w:cs="Times New Roman"/>
          <w:sz w:val="24"/>
          <w:szCs w:val="24"/>
        </w:rPr>
        <w:t>. godini“</w:t>
      </w:r>
    </w:p>
    <w:p w14:paraId="1E5B02D8" w14:textId="77777777" w:rsidR="009B7B9E" w:rsidRPr="002761C5" w:rsidRDefault="000F0CCE">
      <w:pPr>
        <w:spacing w:after="0" w:line="259" w:lineRule="auto"/>
        <w:ind w:left="7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8D9CF" w14:textId="3F0C496B" w:rsidR="009B7B9E" w:rsidRPr="002761C5" w:rsidRDefault="000F0CCE" w:rsidP="00AD66C8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Krajnji rok</w:t>
      </w:r>
      <w:r w:rsidR="00AD66C8">
        <w:rPr>
          <w:rFonts w:ascii="Times New Roman" w:hAnsi="Times New Roman" w:cs="Times New Roman"/>
          <w:sz w:val="24"/>
          <w:szCs w:val="24"/>
        </w:rPr>
        <w:t xml:space="preserve"> za podnošenje kandidatura je  </w:t>
      </w:r>
      <w:r w:rsidR="004E097F">
        <w:rPr>
          <w:rFonts w:ascii="Times New Roman" w:hAnsi="Times New Roman" w:cs="Times New Roman"/>
          <w:sz w:val="24"/>
          <w:szCs w:val="24"/>
        </w:rPr>
        <w:t>20</w:t>
      </w:r>
      <w:r w:rsidRPr="002761C5">
        <w:rPr>
          <w:rFonts w:ascii="Times New Roman" w:hAnsi="Times New Roman" w:cs="Times New Roman"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2761C5">
        <w:rPr>
          <w:rFonts w:ascii="Times New Roman" w:hAnsi="Times New Roman" w:cs="Times New Roman"/>
          <w:sz w:val="24"/>
          <w:szCs w:val="24"/>
        </w:rPr>
        <w:t xml:space="preserve"> 20</w:t>
      </w:r>
      <w:r w:rsidR="00D9144E"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Pr="002761C5">
        <w:rPr>
          <w:rFonts w:ascii="Times New Roman" w:hAnsi="Times New Roman" w:cs="Times New Roman"/>
          <w:sz w:val="24"/>
          <w:szCs w:val="24"/>
        </w:rPr>
        <w:t>. godine (u obzir dolaze i kandidat</w:t>
      </w:r>
      <w:r w:rsidR="00D9144E">
        <w:rPr>
          <w:rFonts w:ascii="Times New Roman" w:hAnsi="Times New Roman" w:cs="Times New Roman"/>
          <w:sz w:val="24"/>
          <w:szCs w:val="24"/>
        </w:rPr>
        <w:t xml:space="preserve">ure s datumom otpreme pošte od </w:t>
      </w:r>
      <w:r w:rsidR="004E097F">
        <w:rPr>
          <w:rFonts w:ascii="Times New Roman" w:hAnsi="Times New Roman" w:cs="Times New Roman"/>
          <w:sz w:val="24"/>
          <w:szCs w:val="24"/>
        </w:rPr>
        <w:t>20</w:t>
      </w:r>
      <w:r w:rsidRPr="002761C5">
        <w:rPr>
          <w:rFonts w:ascii="Times New Roman" w:hAnsi="Times New Roman" w:cs="Times New Roman"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sz w:val="24"/>
          <w:szCs w:val="24"/>
        </w:rPr>
        <w:t>veljače</w:t>
      </w:r>
      <w:r w:rsidRPr="002761C5">
        <w:rPr>
          <w:rFonts w:ascii="Times New Roman" w:hAnsi="Times New Roman" w:cs="Times New Roman"/>
          <w:sz w:val="24"/>
          <w:szCs w:val="24"/>
        </w:rPr>
        <w:t xml:space="preserve"> 20</w:t>
      </w:r>
      <w:r w:rsidR="00D9144E"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Pr="002761C5">
        <w:rPr>
          <w:rFonts w:ascii="Times New Roman" w:hAnsi="Times New Roman" w:cs="Times New Roman"/>
          <w:sz w:val="24"/>
          <w:szCs w:val="24"/>
        </w:rPr>
        <w:t xml:space="preserve">. godine). </w:t>
      </w:r>
    </w:p>
    <w:p w14:paraId="31189CA9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EDDA8" w14:textId="77777777" w:rsidR="009B7B9E" w:rsidRPr="002761C5" w:rsidRDefault="000F0CCE" w:rsidP="00AD66C8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VII. Odobravanje potpore, odluka i objava popisa korisnika</w:t>
      </w:r>
      <w:r w:rsidRPr="0027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ECA3CD7" w14:textId="77777777" w:rsidR="009B7B9E" w:rsidRPr="002761C5" w:rsidRDefault="000F0CCE" w:rsidP="00AD66C8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Podnesene prijave razmatrat će </w:t>
      </w:r>
      <w:r w:rsidR="00D9144E">
        <w:rPr>
          <w:rFonts w:ascii="Times New Roman" w:hAnsi="Times New Roman" w:cs="Times New Roman"/>
          <w:sz w:val="24"/>
          <w:szCs w:val="24"/>
        </w:rPr>
        <w:t xml:space="preserve">Turističko vijeće </w:t>
      </w:r>
      <w:r w:rsidRPr="002761C5">
        <w:rPr>
          <w:rFonts w:ascii="Times New Roman" w:hAnsi="Times New Roman" w:cs="Times New Roman"/>
          <w:sz w:val="24"/>
          <w:szCs w:val="24"/>
        </w:rPr>
        <w:t xml:space="preserve"> TZ BB</w:t>
      </w:r>
      <w:r w:rsidR="00D9144E">
        <w:rPr>
          <w:rFonts w:ascii="Times New Roman" w:hAnsi="Times New Roman" w:cs="Times New Roman"/>
          <w:sz w:val="24"/>
          <w:szCs w:val="24"/>
        </w:rPr>
        <w:t xml:space="preserve"> koje će </w:t>
      </w:r>
      <w:r w:rsidRPr="002761C5">
        <w:rPr>
          <w:rFonts w:ascii="Times New Roman" w:hAnsi="Times New Roman" w:cs="Times New Roman"/>
          <w:sz w:val="24"/>
          <w:szCs w:val="24"/>
        </w:rPr>
        <w:t>evidentirati i obraditi zaprimljene kandidature, pripremiti prijedlog ocjene valjanosti kandidatura, pripremiti prijedlog ocjene (vrednovanja) kandidatura sukladno kriterijima, sastaviti rang listu kandidatura, pripremiti nacr</w:t>
      </w:r>
      <w:r w:rsidR="00D9144E">
        <w:rPr>
          <w:rFonts w:ascii="Times New Roman" w:hAnsi="Times New Roman" w:cs="Times New Roman"/>
          <w:sz w:val="24"/>
          <w:szCs w:val="24"/>
        </w:rPr>
        <w:t xml:space="preserve">t prijedloga Odluke o odabiru </w:t>
      </w:r>
      <w:r w:rsidRPr="002761C5">
        <w:rPr>
          <w:rFonts w:ascii="Times New Roman" w:hAnsi="Times New Roman" w:cs="Times New Roman"/>
          <w:sz w:val="24"/>
          <w:szCs w:val="24"/>
        </w:rPr>
        <w:t>LD i dodjeli bespovratnih sredstava potpore. Turističko vijeće TZ BB</w:t>
      </w:r>
      <w:r w:rsidR="00D9144E">
        <w:rPr>
          <w:rFonts w:ascii="Times New Roman" w:hAnsi="Times New Roman" w:cs="Times New Roman"/>
          <w:sz w:val="24"/>
          <w:szCs w:val="24"/>
        </w:rPr>
        <w:t xml:space="preserve"> donosi Odluku o odabiru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i visini dodijeljenih bespovratnih sredstava potpore sukladno utvrđenim bodovima/ocjenama i rezultatima rangiranja. </w:t>
      </w:r>
    </w:p>
    <w:p w14:paraId="6F8CD088" w14:textId="77777777" w:rsidR="009B7B9E" w:rsidRPr="002761C5" w:rsidRDefault="000F0CCE" w:rsidP="00AD66C8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8D5BD" w14:textId="77777777" w:rsidR="009B7B9E" w:rsidRPr="002761C5" w:rsidRDefault="000F0CCE" w:rsidP="00AD66C8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Popis korisnika s iznosom i namje</w:t>
      </w:r>
      <w:r w:rsidR="00D9144E">
        <w:rPr>
          <w:rFonts w:ascii="Times New Roman" w:hAnsi="Times New Roman" w:cs="Times New Roman"/>
          <w:sz w:val="24"/>
          <w:szCs w:val="24"/>
        </w:rPr>
        <w:t xml:space="preserve">nom dodijeljenih sredstava za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po organizatoru/korisniku bit će objavljen na internetskim stranicama TZ BB najkasnije u roku od 10 dana od dana donošenja Odluke Turističkog vijeća o odabiru događanja i dodjeli bespovratnih sredstava potpore. </w:t>
      </w:r>
    </w:p>
    <w:p w14:paraId="219C6F88" w14:textId="77777777" w:rsidR="009B7B9E" w:rsidRPr="002761C5" w:rsidRDefault="000F0CCE" w:rsidP="00AD66C8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F6CE8" w14:textId="77777777" w:rsidR="00AD66C8" w:rsidRDefault="00AD66C8" w:rsidP="00AD66C8">
      <w:pPr>
        <w:spacing w:after="0" w:line="360" w:lineRule="auto"/>
        <w:ind w:left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Kandidature koje se neće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razmatrati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1B21D" w14:textId="77777777" w:rsidR="009B7B9E" w:rsidRPr="002761C5" w:rsidRDefault="000F0CCE" w:rsidP="00AD66C8">
      <w:pPr>
        <w:spacing w:after="0"/>
        <w:ind w:left="1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>Neće se uzeti u razmatranje:</w:t>
      </w: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AADFE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proslave godišnjica i obljetnica, natjecanja strukovnih udruženja, hodočašća i slična događanja i drugi događaji koji se ne mogu uvrstiti među prihvatljiva događanja 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2C1D09A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događanja koja imaju lokalni karakter (npr. dani Općina i dr.)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06C69EF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događanja koja HTZ financira temeljem javnog poziva za TOP događanja 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A289BF6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s nepotpuno ispunjenim Obrascima,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2F417AA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s nepotpunom dokumentacijom iz točke VI.,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93CBE42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koje se ne dostave u roku,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A5BBA3A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organizatora koji ne mogu biti Korisnici potpore prema ovom Javnom pozivu,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040B26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organizatora koji u prethodne tri godine nisu izvršili ugovorne obveze prema sustavu turističkih zajednica ili su nenamjenski trošili prethodno dodijeljena bespovratna sredstva,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22CA6F7" w14:textId="77777777" w:rsidR="009B7B9E" w:rsidRPr="00D9144E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organizatori koji su dužnici plaćanja boravišne pristojbe i/ili turističke članarine, te koji nisu platili sve dospjele porezne obveze i obveze za mirovinsko i zdravstveno osiguranje,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61C5">
        <w:rPr>
          <w:rFonts w:ascii="Times New Roman" w:eastAsia="Segoe UI Symbol" w:hAnsi="Times New Roman" w:cs="Times New Roman"/>
          <w:sz w:val="24"/>
          <w:szCs w:val="24"/>
          <w:vertAlign w:val="superscript"/>
        </w:rPr>
        <w:t></w:t>
      </w:r>
      <w:r w:rsidRPr="002761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61C5">
        <w:rPr>
          <w:rFonts w:ascii="Times New Roman" w:hAnsi="Times New Roman" w:cs="Times New Roman"/>
          <w:sz w:val="24"/>
          <w:szCs w:val="24"/>
        </w:rPr>
        <w:t>događanja za koje kandidaturu zasebno podnosi više suorganizatora.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60E3CCE" w14:textId="77777777" w:rsidR="00D9144E" w:rsidRPr="002761C5" w:rsidRDefault="00D9144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3F740A" w14:textId="77777777" w:rsidR="009B7B9E" w:rsidRPr="002761C5" w:rsidRDefault="000F0CCE" w:rsidP="00AD66C8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IX. Sklapanje ugovora </w:t>
      </w:r>
    </w:p>
    <w:p w14:paraId="2C538F3B" w14:textId="77777777" w:rsidR="009B7B9E" w:rsidRPr="002761C5" w:rsidRDefault="000F0CCE" w:rsidP="00AD66C8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S organizatorom kojem Turističko vijeće TZ BB odobri potporu, sklapa ugovor kojim se uređuje: način korištenja potpore, način praćenja realizacije događanja, isplata potpore, nadzor namjenskog korištenja potpore i druga pitanja vezana za organizaciju i realizaciju događanja i dodjelu potpore. </w:t>
      </w:r>
    </w:p>
    <w:p w14:paraId="1CAA9DFB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87B6DF7" w14:textId="77777777" w:rsidR="009B7B9E" w:rsidRPr="002761C5" w:rsidRDefault="000F0CCE" w:rsidP="00F47D11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X. Način isplate potpore i nadzor </w:t>
      </w:r>
    </w:p>
    <w:p w14:paraId="12367706" w14:textId="77777777" w:rsidR="009B7B9E" w:rsidRDefault="000F0CCE" w:rsidP="00F47D11">
      <w:pPr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TZ BB će odobrena sredstva potpore doznačiti organizatoru nakon realizacije događanja i po primitku cjelokupne potrebne dokumentacije utvrđene ugovorom: </w:t>
      </w:r>
    </w:p>
    <w:p w14:paraId="4E80CFEF" w14:textId="77777777" w:rsidR="00F47D11" w:rsidRPr="002761C5" w:rsidRDefault="00F47D11" w:rsidP="00F47D11">
      <w:pPr>
        <w:ind w:left="10"/>
        <w:rPr>
          <w:rFonts w:ascii="Times New Roman" w:hAnsi="Times New Roman" w:cs="Times New Roman"/>
          <w:sz w:val="24"/>
          <w:szCs w:val="24"/>
        </w:rPr>
      </w:pPr>
    </w:p>
    <w:p w14:paraId="3EB5EADA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izvješće o realizaciji događanja i utrošenim sredstvima potpore po vrstama,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3FF7DAB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zahtjev za isplatu odobrenih sredstava koji mora sadržavati: a) iznos odobrenih sredstava; b) broj ugovora o potpori; c) broj žiro računa/IBAN organizatora </w:t>
      </w:r>
    </w:p>
    <w:p w14:paraId="5B84E61B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foto i/ili druga dokumentacija kojom se dokazuje realizacija događanja,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47C839C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kopije računa izvođača/dobavljača, ugovora i druge dokaznice/dokumenti kojima se dokazuje realizacija događanja i oglašavanje manifestacije s bankarskim izvodima koji dokazuju izvršena plaćanja dostavljenih računa ili plaćeni računi za gotovinsko plaćanje </w:t>
      </w:r>
    </w:p>
    <w:p w14:paraId="07D1BD6F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foto</w:t>
      </w:r>
      <w:r w:rsidR="00F47D11">
        <w:rPr>
          <w:rFonts w:ascii="Times New Roman" w:hAnsi="Times New Roman" w:cs="Times New Roman"/>
          <w:sz w:val="24"/>
          <w:szCs w:val="24"/>
        </w:rPr>
        <w:t xml:space="preserve"> i druga </w:t>
      </w:r>
      <w:r w:rsidRPr="002761C5">
        <w:rPr>
          <w:rFonts w:ascii="Times New Roman" w:hAnsi="Times New Roman" w:cs="Times New Roman"/>
          <w:sz w:val="24"/>
          <w:szCs w:val="24"/>
        </w:rPr>
        <w:t xml:space="preserve">dokumentacija za oglašavanje </w:t>
      </w:r>
      <w:r w:rsidR="00F47D11">
        <w:rPr>
          <w:rFonts w:ascii="Times New Roman" w:hAnsi="Times New Roman" w:cs="Times New Roman"/>
          <w:sz w:val="24"/>
          <w:szCs w:val="24"/>
        </w:rPr>
        <w:t xml:space="preserve">sukladno </w:t>
      </w:r>
      <w:proofErr w:type="spellStart"/>
      <w:r w:rsidR="00F47D11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F47D11">
        <w:rPr>
          <w:rFonts w:ascii="Times New Roman" w:hAnsi="Times New Roman" w:cs="Times New Roman"/>
          <w:sz w:val="24"/>
          <w:szCs w:val="24"/>
        </w:rPr>
        <w:t xml:space="preserve"> planu </w:t>
      </w:r>
    </w:p>
    <w:p w14:paraId="145D02ED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5E908" w14:textId="77777777" w:rsidR="009B7B9E" w:rsidRPr="002761C5" w:rsidRDefault="000F0CCE" w:rsidP="00F47D11">
      <w:pPr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Organizator se obvezuje realizirati najmanje 50% </w:t>
      </w:r>
      <w:proofErr w:type="spellStart"/>
      <w:r w:rsidRPr="002761C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761C5">
        <w:rPr>
          <w:rFonts w:ascii="Times New Roman" w:hAnsi="Times New Roman" w:cs="Times New Roman"/>
          <w:sz w:val="24"/>
          <w:szCs w:val="24"/>
        </w:rPr>
        <w:t xml:space="preserve"> plana dostavljenog prilikom kand</w:t>
      </w:r>
      <w:r w:rsidR="00D9144E">
        <w:rPr>
          <w:rFonts w:ascii="Times New Roman" w:hAnsi="Times New Roman" w:cs="Times New Roman"/>
          <w:sz w:val="24"/>
          <w:szCs w:val="24"/>
        </w:rPr>
        <w:t xml:space="preserve">idature na ispunjenom obrascu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2 bez obzira na visinu odobrene potpore od TZ BB. </w:t>
      </w:r>
    </w:p>
    <w:p w14:paraId="4809B4D1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A98C2" w14:textId="77777777" w:rsidR="009B7B9E" w:rsidRPr="002761C5" w:rsidRDefault="000F0CCE" w:rsidP="00F47D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TZ BB ima pravo praćenja provjere točnosti podataka iz dostavljene dokumentacije te zadržava pravo traženja dopune dokazne dokumentacije o realizaciji događanja i izvršenim plaćanjima. </w:t>
      </w:r>
    </w:p>
    <w:p w14:paraId="0F73145C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C4A5" w14:textId="77777777" w:rsidR="009B7B9E" w:rsidRPr="002761C5" w:rsidRDefault="00F47D11" w:rsidP="00F47D11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 BB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ima pravo nadzora/praćenja realizacije događanja i kontrole namjenskog trošenja sredstava. Ako TZ </w:t>
      </w:r>
      <w:r>
        <w:rPr>
          <w:rFonts w:ascii="Times New Roman" w:hAnsi="Times New Roman" w:cs="Times New Roman"/>
          <w:sz w:val="24"/>
          <w:szCs w:val="24"/>
        </w:rPr>
        <w:t>BB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utvrdi nepravilnosti u korištenju potpore, naložit će organizatoru povrat potpore u dijelu u kojemu je utvrđena nepravilnost. </w:t>
      </w:r>
    </w:p>
    <w:p w14:paraId="65E4C2C2" w14:textId="77777777" w:rsidR="009B7B9E" w:rsidRPr="002761C5" w:rsidRDefault="009B7B9E">
      <w:pPr>
        <w:spacing w:after="0" w:line="259" w:lineRule="auto"/>
        <w:ind w:left="72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4107DFF" w14:textId="77777777" w:rsidR="009B7B9E" w:rsidRPr="002761C5" w:rsidRDefault="000F0CCE" w:rsidP="00F47D11">
      <w:pPr>
        <w:pStyle w:val="Naslov1"/>
        <w:spacing w:line="360" w:lineRule="auto"/>
        <w:ind w:left="0" w:right="407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XI. Zaključne napomene </w:t>
      </w:r>
    </w:p>
    <w:p w14:paraId="57BE5A3B" w14:textId="77777777" w:rsidR="009B7B9E" w:rsidRPr="002761C5" w:rsidRDefault="000F0CCE" w:rsidP="00F47D11">
      <w:pPr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TZ BB zadržava pravo izmjena i dopuna ovoga Javnog poziva. Eventualne izmjene i dopune bit će objavljene se na mrežnim stranicama (</w:t>
      </w:r>
      <w:hyperlink r:id="rId8" w:history="1">
        <w:r w:rsidR="00F47D11" w:rsidRPr="004E0BAE">
          <w:rPr>
            <w:rStyle w:val="Hiperveza"/>
            <w:rFonts w:ascii="Times New Roman" w:hAnsi="Times New Roman" w:cs="Times New Roman"/>
            <w:sz w:val="24"/>
            <w:szCs w:val="24"/>
            <w:u w:color="0563C1"/>
          </w:rPr>
          <w:t>www.turizam-bilogorabjelovar.com.hr</w:t>
        </w:r>
      </w:hyperlink>
      <w:hyperlink r:id="rId9">
        <w:r w:rsidRPr="002761C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276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864EC" w14:textId="77777777" w:rsidR="009B7B9E" w:rsidRPr="002761C5" w:rsidRDefault="000F0CCE" w:rsidP="00F47D11">
      <w:pPr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Dodatne informacije o Javnom pozivu i eventualno potrebne upute mogu se dobiti isključivo slanjem upita na e-mail adresu: </w:t>
      </w:r>
      <w:r w:rsidRPr="002761C5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i</w:t>
      </w:r>
      <w:r w:rsidR="00F47D1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nfo.tzbb@gmail</w:t>
      </w:r>
      <w:r w:rsidRPr="002761C5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.</w:t>
      </w:r>
      <w:r w:rsidR="00F47D1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com</w:t>
      </w:r>
      <w:r w:rsidRPr="002761C5">
        <w:rPr>
          <w:rFonts w:ascii="Times New Roman" w:hAnsi="Times New Roman" w:cs="Times New Roman"/>
          <w:sz w:val="24"/>
          <w:szCs w:val="24"/>
        </w:rPr>
        <w:t xml:space="preserve"> najkasnije tri dana prije roka za dostavu kandidatura. </w:t>
      </w:r>
    </w:p>
    <w:p w14:paraId="3D648342" w14:textId="77777777" w:rsidR="009B7B9E" w:rsidRPr="002761C5" w:rsidRDefault="000F0CCE" w:rsidP="00F47D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C466E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6C06D" w14:textId="30114E81" w:rsidR="009B7B9E" w:rsidRPr="002761C5" w:rsidRDefault="00D9144E" w:rsidP="00F47D11">
      <w:pPr>
        <w:ind w:righ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Bjelovar, </w:t>
      </w:r>
      <w:r w:rsidR="004E097F">
        <w:rPr>
          <w:rFonts w:ascii="Times New Roman" w:hAnsi="Times New Roman" w:cs="Times New Roman"/>
          <w:sz w:val="24"/>
          <w:szCs w:val="24"/>
        </w:rPr>
        <w:t>20</w:t>
      </w:r>
      <w:r w:rsidR="00F47D11">
        <w:rPr>
          <w:rFonts w:ascii="Times New Roman" w:hAnsi="Times New Roman" w:cs="Times New Roman"/>
          <w:sz w:val="24"/>
          <w:szCs w:val="24"/>
        </w:rPr>
        <w:t>.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  <w:r w:rsidR="00D21C36">
        <w:rPr>
          <w:rFonts w:ascii="Times New Roman" w:hAnsi="Times New Roman" w:cs="Times New Roman"/>
          <w:sz w:val="24"/>
          <w:szCs w:val="24"/>
        </w:rPr>
        <w:t>siječnja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06F8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504D3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6FD59" w14:textId="77777777" w:rsidR="00F47D11" w:rsidRPr="00F47D11" w:rsidRDefault="00F47D1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>Direktorica TZ BB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2325A" w14:textId="77777777" w:rsidR="009B7B9E" w:rsidRPr="00F47D11" w:rsidRDefault="00F47D1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F47D11">
        <w:rPr>
          <w:rFonts w:ascii="Times New Roman" w:hAnsi="Times New Roman" w:cs="Times New Roman"/>
          <w:sz w:val="24"/>
          <w:szCs w:val="24"/>
        </w:rPr>
        <w:t>Kelek</w:t>
      </w:r>
      <w:proofErr w:type="spellEnd"/>
      <w:r w:rsidR="000F0CCE" w:rsidRPr="00F47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D11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47D11">
        <w:rPr>
          <w:rFonts w:ascii="Times New Roman" w:hAnsi="Times New Roman" w:cs="Times New Roman"/>
          <w:sz w:val="24"/>
          <w:szCs w:val="24"/>
        </w:rPr>
        <w:t>.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5334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EC7AF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FBF5D9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B763B9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sectPr w:rsidR="009B7B9E" w:rsidSect="00381F0D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DE9"/>
    <w:multiLevelType w:val="hybridMultilevel"/>
    <w:tmpl w:val="6CB00132"/>
    <w:lvl w:ilvl="0" w:tplc="5086744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76F15"/>
    <w:multiLevelType w:val="hybridMultilevel"/>
    <w:tmpl w:val="A8928BB4"/>
    <w:lvl w:ilvl="0" w:tplc="EC8EC2AE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8D16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C7E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07C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4B90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A7F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4E4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000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E0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9417C"/>
    <w:multiLevelType w:val="hybridMultilevel"/>
    <w:tmpl w:val="E78ECEA2"/>
    <w:lvl w:ilvl="0" w:tplc="B3E864A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74F04"/>
    <w:multiLevelType w:val="hybridMultilevel"/>
    <w:tmpl w:val="0CD0D160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959CC"/>
    <w:multiLevelType w:val="hybridMultilevel"/>
    <w:tmpl w:val="81B2106A"/>
    <w:lvl w:ilvl="0" w:tplc="44FE4A2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BC1194"/>
    <w:multiLevelType w:val="hybridMultilevel"/>
    <w:tmpl w:val="360840B0"/>
    <w:lvl w:ilvl="0" w:tplc="44FE4A2C">
      <w:numFmt w:val="bullet"/>
      <w:lvlText w:val="-"/>
      <w:lvlJc w:val="left"/>
      <w:pPr>
        <w:ind w:left="180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78A5CC2"/>
    <w:multiLevelType w:val="hybridMultilevel"/>
    <w:tmpl w:val="72EAE604"/>
    <w:lvl w:ilvl="0" w:tplc="D18A22D0">
      <w:start w:val="1"/>
      <w:numFmt w:val="decimal"/>
      <w:lvlText w:val="%1.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0F5FE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2761E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492D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0B3F6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A7A9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211D8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7EF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29B0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36E56"/>
    <w:multiLevelType w:val="hybridMultilevel"/>
    <w:tmpl w:val="406E0BAA"/>
    <w:lvl w:ilvl="0" w:tplc="F76A3E8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B4C334F"/>
    <w:multiLevelType w:val="hybridMultilevel"/>
    <w:tmpl w:val="1BEECD84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FA0F8D"/>
    <w:multiLevelType w:val="hybridMultilevel"/>
    <w:tmpl w:val="6B700AB4"/>
    <w:lvl w:ilvl="0" w:tplc="E19CD0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72B2BAF"/>
    <w:multiLevelType w:val="hybridMultilevel"/>
    <w:tmpl w:val="46F0B4C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A979A8"/>
    <w:multiLevelType w:val="hybridMultilevel"/>
    <w:tmpl w:val="0D1AF150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697757EF"/>
    <w:multiLevelType w:val="hybridMultilevel"/>
    <w:tmpl w:val="5BB49E86"/>
    <w:lvl w:ilvl="0" w:tplc="CEECB6A6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3B0113"/>
    <w:multiLevelType w:val="hybridMultilevel"/>
    <w:tmpl w:val="EC46C874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9E"/>
    <w:rsid w:val="000873EA"/>
    <w:rsid w:val="000A5763"/>
    <w:rsid w:val="000F0CCE"/>
    <w:rsid w:val="00136055"/>
    <w:rsid w:val="001C20AF"/>
    <w:rsid w:val="002362B6"/>
    <w:rsid w:val="002761C5"/>
    <w:rsid w:val="002D4C04"/>
    <w:rsid w:val="00381F0D"/>
    <w:rsid w:val="003C6153"/>
    <w:rsid w:val="003E518E"/>
    <w:rsid w:val="004E097F"/>
    <w:rsid w:val="004F3A9A"/>
    <w:rsid w:val="0061199A"/>
    <w:rsid w:val="0064065B"/>
    <w:rsid w:val="00686EE5"/>
    <w:rsid w:val="00686EFD"/>
    <w:rsid w:val="009B7B9E"/>
    <w:rsid w:val="009E0791"/>
    <w:rsid w:val="00A976C0"/>
    <w:rsid w:val="00AD09A6"/>
    <w:rsid w:val="00AD66C8"/>
    <w:rsid w:val="00BC4435"/>
    <w:rsid w:val="00C064F2"/>
    <w:rsid w:val="00CE0667"/>
    <w:rsid w:val="00D113D5"/>
    <w:rsid w:val="00D21C36"/>
    <w:rsid w:val="00D9144E"/>
    <w:rsid w:val="00E865E3"/>
    <w:rsid w:val="00F47D11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0F6A"/>
  <w15:docId w15:val="{B5BB347C-BA98-443C-85CD-BF15B0D1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" w:line="249" w:lineRule="auto"/>
      <w:ind w:left="7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E51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6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izam-bilogorabjelo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zbb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117E-6A8F-48FE-9BA8-D137F57C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Kelek</dc:creator>
  <cp:keywords/>
  <cp:lastModifiedBy>turističkazajednica</cp:lastModifiedBy>
  <cp:revision>2</cp:revision>
  <dcterms:created xsi:type="dcterms:W3CDTF">2021-01-19T13:04:00Z</dcterms:created>
  <dcterms:modified xsi:type="dcterms:W3CDTF">2021-01-19T13:04:00Z</dcterms:modified>
</cp:coreProperties>
</file>