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53C37" w14:textId="65314C48" w:rsidR="00E3212A" w:rsidRPr="00927C45" w:rsidRDefault="00E3212A" w:rsidP="00AF314C">
      <w:pPr>
        <w:spacing w:after="0" w:line="24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927C45">
        <w:rPr>
          <w:rFonts w:ascii="Arial" w:hAnsi="Arial" w:cs="Arial"/>
          <w:color w:val="auto"/>
          <w:sz w:val="24"/>
          <w:szCs w:val="24"/>
        </w:rPr>
        <w:t xml:space="preserve">Turistička zajednica Bilogora-Bjelovar, dana </w:t>
      </w:r>
      <w:r w:rsidRPr="00E3212A">
        <w:rPr>
          <w:rFonts w:ascii="Arial" w:hAnsi="Arial" w:cs="Arial"/>
          <w:color w:val="auto"/>
          <w:sz w:val="24"/>
          <w:szCs w:val="24"/>
        </w:rPr>
        <w:t>1. lipnja 2021</w:t>
      </w:r>
      <w:r w:rsidRPr="00927C45">
        <w:rPr>
          <w:rFonts w:ascii="Arial" w:hAnsi="Arial" w:cs="Arial"/>
          <w:color w:val="FF0000"/>
          <w:sz w:val="24"/>
          <w:szCs w:val="24"/>
        </w:rPr>
        <w:t>.</w:t>
      </w:r>
      <w:r w:rsidRPr="00927C45">
        <w:rPr>
          <w:rFonts w:ascii="Arial" w:hAnsi="Arial" w:cs="Arial"/>
          <w:color w:val="auto"/>
          <w:sz w:val="24"/>
          <w:szCs w:val="24"/>
        </w:rPr>
        <w:t xml:space="preserve"> godine raspisuje  </w:t>
      </w:r>
    </w:p>
    <w:p w14:paraId="0973E8B2" w14:textId="77777777" w:rsidR="00E3212A" w:rsidRPr="00927C45" w:rsidRDefault="00E3212A" w:rsidP="00AF314C">
      <w:pPr>
        <w:pStyle w:val="Bezproreda"/>
        <w:ind w:left="0" w:firstLine="0"/>
        <w:rPr>
          <w:rFonts w:ascii="Arial" w:hAnsi="Arial" w:cs="Arial"/>
          <w:sz w:val="24"/>
          <w:szCs w:val="24"/>
        </w:rPr>
      </w:pPr>
    </w:p>
    <w:p w14:paraId="3EB2988E" w14:textId="77777777" w:rsidR="00E3212A" w:rsidRPr="00927C45" w:rsidRDefault="00E3212A" w:rsidP="00AF314C">
      <w:pPr>
        <w:pStyle w:val="Bezproreda"/>
        <w:ind w:left="0"/>
        <w:jc w:val="center"/>
        <w:rPr>
          <w:rFonts w:ascii="Arial" w:hAnsi="Arial" w:cs="Arial"/>
          <w:color w:val="auto"/>
          <w:sz w:val="24"/>
          <w:szCs w:val="24"/>
        </w:rPr>
      </w:pPr>
      <w:r w:rsidRPr="00927C45">
        <w:rPr>
          <w:rFonts w:ascii="Arial" w:hAnsi="Arial" w:cs="Arial"/>
          <w:b/>
          <w:bCs/>
          <w:color w:val="auto"/>
          <w:sz w:val="24"/>
          <w:szCs w:val="24"/>
        </w:rPr>
        <w:t>JAVNI POZIV</w:t>
      </w:r>
      <w:r w:rsidRPr="00927C45"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3AB17A21" w14:textId="5B5123BA" w:rsidR="00E3212A" w:rsidRPr="00927C45" w:rsidRDefault="00E3212A" w:rsidP="002B2E7A">
      <w:pPr>
        <w:pStyle w:val="Bezproreda"/>
        <w:ind w:left="0"/>
        <w:jc w:val="center"/>
        <w:rPr>
          <w:rFonts w:ascii="Arial" w:hAnsi="Arial" w:cs="Arial"/>
          <w:color w:val="auto"/>
          <w:sz w:val="24"/>
          <w:szCs w:val="24"/>
        </w:rPr>
      </w:pPr>
      <w:r w:rsidRPr="00927C45">
        <w:rPr>
          <w:rFonts w:ascii="Arial" w:hAnsi="Arial" w:cs="Arial"/>
          <w:color w:val="auto"/>
          <w:sz w:val="24"/>
          <w:szCs w:val="24"/>
        </w:rPr>
        <w:t xml:space="preserve">za pružanje ugostiteljskih i trgovačkih usluga i promociju vlastitih proizvoda na manifestaciji </w:t>
      </w:r>
      <w:r w:rsidRPr="00927C45">
        <w:rPr>
          <w:rFonts w:ascii="Arial" w:hAnsi="Arial" w:cs="Arial"/>
          <w:b/>
          <w:color w:val="auto"/>
          <w:sz w:val="24"/>
          <w:szCs w:val="24"/>
        </w:rPr>
        <w:t>„</w:t>
      </w:r>
      <w:r>
        <w:rPr>
          <w:rFonts w:ascii="Arial" w:hAnsi="Arial" w:cs="Arial"/>
          <w:b/>
          <w:color w:val="auto"/>
          <w:sz w:val="24"/>
          <w:szCs w:val="24"/>
        </w:rPr>
        <w:t>TEREZIJANA</w:t>
      </w:r>
      <w:r w:rsidRPr="00927C45">
        <w:rPr>
          <w:rFonts w:ascii="Arial" w:hAnsi="Arial" w:cs="Arial"/>
          <w:b/>
          <w:color w:val="auto"/>
          <w:sz w:val="24"/>
          <w:szCs w:val="24"/>
        </w:rPr>
        <w:t xml:space="preserve"> 2021.“</w:t>
      </w:r>
    </w:p>
    <w:p w14:paraId="45A71356" w14:textId="77777777" w:rsidR="00E3212A" w:rsidRPr="00927C45" w:rsidRDefault="00E3212A" w:rsidP="00AF314C">
      <w:pPr>
        <w:pStyle w:val="Odlomakpopisa"/>
        <w:spacing w:after="4" w:line="240" w:lineRule="auto"/>
        <w:ind w:left="0" w:right="46" w:firstLine="0"/>
        <w:rPr>
          <w:rFonts w:ascii="Arial" w:hAnsi="Arial" w:cs="Arial"/>
          <w:color w:val="auto"/>
          <w:sz w:val="24"/>
          <w:szCs w:val="24"/>
        </w:rPr>
      </w:pPr>
    </w:p>
    <w:p w14:paraId="359DB1CB" w14:textId="6F055354" w:rsidR="00E3212A" w:rsidRPr="00E3212A" w:rsidRDefault="00E3212A" w:rsidP="00AF314C">
      <w:pPr>
        <w:pStyle w:val="Odlomakpopisa"/>
        <w:numPr>
          <w:ilvl w:val="3"/>
          <w:numId w:val="1"/>
        </w:numPr>
        <w:tabs>
          <w:tab w:val="left" w:pos="284"/>
        </w:tabs>
        <w:ind w:left="0"/>
        <w:rPr>
          <w:rFonts w:ascii="Arial" w:hAnsi="Arial" w:cs="Arial"/>
          <w:color w:val="auto"/>
          <w:sz w:val="24"/>
          <w:szCs w:val="24"/>
        </w:rPr>
      </w:pPr>
      <w:r w:rsidRPr="00E3212A">
        <w:rPr>
          <w:rFonts w:ascii="Arial" w:hAnsi="Arial" w:cs="Arial"/>
          <w:color w:val="auto"/>
          <w:sz w:val="24"/>
          <w:szCs w:val="24"/>
        </w:rPr>
        <w:t>Manifestacija „</w:t>
      </w:r>
      <w:r w:rsidRPr="00E3212A">
        <w:rPr>
          <w:rFonts w:ascii="Arial" w:hAnsi="Arial" w:cs="Arial"/>
          <w:b/>
          <w:color w:val="auto"/>
          <w:sz w:val="24"/>
          <w:szCs w:val="24"/>
        </w:rPr>
        <w:t xml:space="preserve">TEREZIJANA 2021.“ </w:t>
      </w:r>
      <w:r w:rsidRPr="00E3212A">
        <w:rPr>
          <w:rFonts w:ascii="Arial" w:hAnsi="Arial" w:cs="Arial"/>
          <w:color w:val="auto"/>
          <w:sz w:val="24"/>
          <w:szCs w:val="24"/>
        </w:rPr>
        <w:t>održat će se u središtu grada Bjelovara u razdoblju od 18.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E3212A">
        <w:rPr>
          <w:rFonts w:ascii="Arial" w:hAnsi="Arial" w:cs="Arial"/>
          <w:color w:val="auto"/>
          <w:sz w:val="24"/>
          <w:szCs w:val="24"/>
        </w:rPr>
        <w:t>- 20.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E3212A">
        <w:rPr>
          <w:rFonts w:ascii="Arial" w:hAnsi="Arial" w:cs="Arial"/>
          <w:color w:val="auto"/>
          <w:sz w:val="24"/>
          <w:szCs w:val="24"/>
        </w:rPr>
        <w:t>6.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E3212A">
        <w:rPr>
          <w:rFonts w:ascii="Arial" w:hAnsi="Arial" w:cs="Arial"/>
          <w:color w:val="auto"/>
          <w:sz w:val="24"/>
          <w:szCs w:val="24"/>
        </w:rPr>
        <w:t xml:space="preserve">2021. godine. </w:t>
      </w:r>
    </w:p>
    <w:p w14:paraId="7DBA93A1" w14:textId="77777777" w:rsidR="00E3212A" w:rsidRPr="000037EE" w:rsidRDefault="00E3212A" w:rsidP="00AF314C">
      <w:pPr>
        <w:pStyle w:val="Odlomakpopisa"/>
        <w:numPr>
          <w:ilvl w:val="0"/>
          <w:numId w:val="1"/>
        </w:numPr>
        <w:spacing w:after="4" w:line="240" w:lineRule="auto"/>
        <w:ind w:left="0" w:right="46"/>
        <w:rPr>
          <w:rFonts w:ascii="Arial" w:hAnsi="Arial" w:cs="Arial"/>
          <w:sz w:val="24"/>
          <w:szCs w:val="24"/>
        </w:rPr>
      </w:pPr>
      <w:r w:rsidRPr="00927C45">
        <w:rPr>
          <w:rFonts w:ascii="Arial" w:hAnsi="Arial" w:cs="Arial"/>
          <w:bCs/>
          <w:sz w:val="24"/>
          <w:szCs w:val="24"/>
        </w:rPr>
        <w:t>Javni poziv provesti će se putem zatvorenih prijav</w:t>
      </w:r>
      <w:r>
        <w:rPr>
          <w:rFonts w:ascii="Arial" w:hAnsi="Arial" w:cs="Arial"/>
          <w:bCs/>
          <w:sz w:val="24"/>
          <w:szCs w:val="24"/>
        </w:rPr>
        <w:t>a.</w:t>
      </w:r>
    </w:p>
    <w:p w14:paraId="79BE945A" w14:textId="77777777" w:rsidR="00E3212A" w:rsidRPr="002F287A" w:rsidRDefault="00E3212A" w:rsidP="00AF314C">
      <w:pPr>
        <w:spacing w:after="4" w:line="240" w:lineRule="auto"/>
        <w:ind w:left="0" w:right="46" w:firstLine="0"/>
        <w:rPr>
          <w:rFonts w:ascii="Arial" w:hAnsi="Arial" w:cs="Arial"/>
          <w:b/>
          <w:bCs/>
          <w:sz w:val="24"/>
          <w:szCs w:val="24"/>
        </w:rPr>
      </w:pPr>
    </w:p>
    <w:p w14:paraId="1F4E2D1E" w14:textId="4A34D6E9" w:rsidR="00E3212A" w:rsidRDefault="00E3212A" w:rsidP="00AF314C">
      <w:pPr>
        <w:pStyle w:val="Odlomakpopisa"/>
        <w:numPr>
          <w:ilvl w:val="0"/>
          <w:numId w:val="1"/>
        </w:numPr>
        <w:spacing w:after="4" w:line="240" w:lineRule="auto"/>
        <w:ind w:left="0" w:right="46"/>
        <w:rPr>
          <w:rFonts w:ascii="Arial" w:hAnsi="Arial" w:cs="Arial"/>
          <w:sz w:val="24"/>
          <w:szCs w:val="24"/>
        </w:rPr>
      </w:pPr>
      <w:r w:rsidRPr="00927C45">
        <w:rPr>
          <w:rFonts w:ascii="Arial" w:hAnsi="Arial" w:cs="Arial"/>
          <w:sz w:val="24"/>
          <w:szCs w:val="24"/>
        </w:rPr>
        <w:t>Broj prodajno - izložbenih mjesta je ograničen</w:t>
      </w:r>
      <w:r w:rsidR="00A030DF">
        <w:rPr>
          <w:rFonts w:ascii="Arial" w:hAnsi="Arial" w:cs="Arial"/>
          <w:sz w:val="24"/>
          <w:szCs w:val="24"/>
        </w:rPr>
        <w:t xml:space="preserve">. </w:t>
      </w:r>
      <w:r w:rsidR="00835EBD">
        <w:rPr>
          <w:rFonts w:ascii="Arial" w:hAnsi="Arial" w:cs="Arial"/>
          <w:sz w:val="24"/>
          <w:szCs w:val="24"/>
        </w:rPr>
        <w:t>Prilikom odabira vodit će se računa o</w:t>
      </w:r>
      <w:r w:rsidR="00BA6EFA">
        <w:rPr>
          <w:rFonts w:ascii="Arial" w:hAnsi="Arial" w:cs="Arial"/>
          <w:sz w:val="24"/>
          <w:szCs w:val="24"/>
        </w:rPr>
        <w:t>:</w:t>
      </w:r>
      <w:r w:rsidR="00835EBD">
        <w:rPr>
          <w:rFonts w:ascii="Arial" w:hAnsi="Arial" w:cs="Arial"/>
          <w:sz w:val="24"/>
          <w:szCs w:val="24"/>
        </w:rPr>
        <w:t xml:space="preserve"> (tradicija, posebnost, kreativnost, uređenje prodajno-izložbenog ili ugostiteljskog prostora)</w:t>
      </w:r>
    </w:p>
    <w:p w14:paraId="1525AB72" w14:textId="77777777" w:rsidR="00E3212A" w:rsidRPr="004C2412" w:rsidRDefault="00E3212A" w:rsidP="00AF314C">
      <w:pPr>
        <w:ind w:left="0" w:firstLine="0"/>
        <w:rPr>
          <w:rFonts w:ascii="Arial" w:hAnsi="Arial" w:cs="Arial"/>
          <w:sz w:val="24"/>
          <w:szCs w:val="24"/>
        </w:rPr>
      </w:pPr>
    </w:p>
    <w:p w14:paraId="612EFC32" w14:textId="77777777" w:rsidR="00E3212A" w:rsidRPr="00927C45" w:rsidRDefault="00E3212A" w:rsidP="00AF314C">
      <w:pPr>
        <w:pStyle w:val="Odlomakpopisa"/>
        <w:numPr>
          <w:ilvl w:val="0"/>
          <w:numId w:val="1"/>
        </w:numPr>
        <w:spacing w:after="4" w:line="240" w:lineRule="auto"/>
        <w:ind w:left="0" w:right="46"/>
        <w:rPr>
          <w:rFonts w:ascii="Arial" w:hAnsi="Arial" w:cs="Arial"/>
          <w:sz w:val="24"/>
          <w:szCs w:val="24"/>
        </w:rPr>
      </w:pPr>
      <w:r w:rsidRPr="00927C45">
        <w:rPr>
          <w:rFonts w:ascii="Arial" w:hAnsi="Arial" w:cs="Arial"/>
          <w:color w:val="auto"/>
          <w:sz w:val="24"/>
          <w:szCs w:val="24"/>
        </w:rPr>
        <w:t>Turistička zajednica Bilogora-Bjelovar</w:t>
      </w:r>
      <w:r w:rsidRPr="00927C45">
        <w:rPr>
          <w:rFonts w:ascii="Arial" w:hAnsi="Arial" w:cs="Arial"/>
          <w:sz w:val="24"/>
          <w:szCs w:val="24"/>
        </w:rPr>
        <w:t xml:space="preserve"> zadržava pravo </w:t>
      </w:r>
      <w:r w:rsidRPr="00543867">
        <w:rPr>
          <w:rFonts w:ascii="Arial" w:hAnsi="Arial" w:cs="Arial"/>
          <w:color w:val="auto"/>
          <w:sz w:val="24"/>
          <w:szCs w:val="24"/>
        </w:rPr>
        <w:t xml:space="preserve">određivanja pozicije izlagačkih </w:t>
      </w:r>
      <w:r w:rsidRPr="00927C45">
        <w:rPr>
          <w:rFonts w:ascii="Arial" w:hAnsi="Arial" w:cs="Arial"/>
          <w:sz w:val="24"/>
          <w:szCs w:val="24"/>
        </w:rPr>
        <w:t>mjesta na prostoru održavanja manifestacije pri čemu nije dužna davati posebna obrazloženja i ne snosi nikakvu odgovornost prema izlagačima.</w:t>
      </w:r>
    </w:p>
    <w:p w14:paraId="628DE473" w14:textId="77777777" w:rsidR="00E3212A" w:rsidRPr="00927C45" w:rsidRDefault="00E3212A" w:rsidP="00AF314C">
      <w:pPr>
        <w:spacing w:after="4" w:line="240" w:lineRule="auto"/>
        <w:ind w:left="0" w:right="46" w:firstLine="0"/>
        <w:rPr>
          <w:rFonts w:ascii="Arial" w:hAnsi="Arial" w:cs="Arial"/>
          <w:sz w:val="24"/>
          <w:szCs w:val="24"/>
        </w:rPr>
      </w:pPr>
    </w:p>
    <w:p w14:paraId="78820B42" w14:textId="77777777" w:rsidR="00E3212A" w:rsidRPr="00927C45" w:rsidRDefault="00E3212A" w:rsidP="00AF314C">
      <w:pPr>
        <w:pStyle w:val="Odlomakpopisa"/>
        <w:numPr>
          <w:ilvl w:val="0"/>
          <w:numId w:val="1"/>
        </w:numPr>
        <w:spacing w:after="4" w:line="240" w:lineRule="auto"/>
        <w:ind w:left="0" w:right="46"/>
        <w:rPr>
          <w:rFonts w:ascii="Arial" w:hAnsi="Arial" w:cs="Arial"/>
          <w:sz w:val="24"/>
          <w:szCs w:val="24"/>
        </w:rPr>
      </w:pPr>
      <w:r w:rsidRPr="00927C45">
        <w:rPr>
          <w:rFonts w:ascii="Arial" w:hAnsi="Arial" w:cs="Arial"/>
          <w:sz w:val="24"/>
          <w:szCs w:val="24"/>
        </w:rPr>
        <w:t xml:space="preserve">Prijave će se razmatrati po vremenu predaje dokumentacije u </w:t>
      </w:r>
      <w:r w:rsidRPr="00927C45">
        <w:rPr>
          <w:rFonts w:ascii="Arial" w:hAnsi="Arial" w:cs="Arial"/>
          <w:color w:val="auto"/>
          <w:sz w:val="24"/>
          <w:szCs w:val="24"/>
        </w:rPr>
        <w:t>Turističku zajednicu Bilogora-Bjelovar.</w:t>
      </w:r>
    </w:p>
    <w:p w14:paraId="2FF6CA01" w14:textId="77777777" w:rsidR="00E3212A" w:rsidRPr="00927C45" w:rsidRDefault="00E3212A" w:rsidP="00AF314C">
      <w:pPr>
        <w:ind w:left="0" w:firstLine="0"/>
        <w:rPr>
          <w:rFonts w:ascii="Arial" w:hAnsi="Arial" w:cs="Arial"/>
          <w:sz w:val="24"/>
          <w:szCs w:val="24"/>
        </w:rPr>
      </w:pPr>
    </w:p>
    <w:p w14:paraId="29B058EA" w14:textId="77777777" w:rsidR="00E3212A" w:rsidRPr="00927C45" w:rsidRDefault="00E3212A" w:rsidP="00AF314C">
      <w:pPr>
        <w:pStyle w:val="Odlomakpopisa"/>
        <w:numPr>
          <w:ilvl w:val="0"/>
          <w:numId w:val="1"/>
        </w:numPr>
        <w:spacing w:after="4" w:line="240" w:lineRule="auto"/>
        <w:ind w:left="0" w:right="46"/>
        <w:rPr>
          <w:rFonts w:ascii="Arial" w:hAnsi="Arial" w:cs="Arial"/>
          <w:sz w:val="24"/>
          <w:szCs w:val="24"/>
        </w:rPr>
      </w:pPr>
      <w:r w:rsidRPr="00927C45">
        <w:rPr>
          <w:rFonts w:ascii="Arial" w:hAnsi="Arial" w:cs="Arial"/>
          <w:sz w:val="24"/>
          <w:szCs w:val="24"/>
        </w:rPr>
        <w:t xml:space="preserve">Ukoliko ne pristigne niti jedna prijava za obavljanje ugostiteljske djelatnosti ili prijava neće zadovoljavati uvjete iz Javnog poziva, </w:t>
      </w:r>
      <w:r w:rsidRPr="00927C45">
        <w:rPr>
          <w:rFonts w:ascii="Arial" w:hAnsi="Arial" w:cs="Arial"/>
          <w:color w:val="auto"/>
          <w:sz w:val="24"/>
          <w:szCs w:val="24"/>
        </w:rPr>
        <w:t>Turistička zajednica Bilogora-Bjelovar</w:t>
      </w:r>
      <w:r w:rsidRPr="00927C45">
        <w:rPr>
          <w:rFonts w:ascii="Arial" w:hAnsi="Arial" w:cs="Arial"/>
          <w:sz w:val="24"/>
          <w:szCs w:val="24"/>
        </w:rPr>
        <w:t xml:space="preserve"> zadržava pravo prenamijene lokacije te odabira izlagača bez ponovnog raspisivanja Javnog poziva.</w:t>
      </w:r>
    </w:p>
    <w:p w14:paraId="6D4FC699" w14:textId="77777777" w:rsidR="00E3212A" w:rsidRPr="00927C45" w:rsidRDefault="00E3212A" w:rsidP="00AF314C">
      <w:pPr>
        <w:pStyle w:val="Odlomakpopisa"/>
        <w:ind w:left="0"/>
        <w:rPr>
          <w:rFonts w:ascii="Arial" w:hAnsi="Arial" w:cs="Arial"/>
          <w:sz w:val="24"/>
          <w:szCs w:val="24"/>
        </w:rPr>
      </w:pPr>
    </w:p>
    <w:p w14:paraId="2882C143" w14:textId="3A5AB64D" w:rsidR="00E3212A" w:rsidRPr="00927C45" w:rsidRDefault="00E3212A" w:rsidP="00AF314C">
      <w:pPr>
        <w:pStyle w:val="Odlomakpopisa"/>
        <w:numPr>
          <w:ilvl w:val="0"/>
          <w:numId w:val="1"/>
        </w:numPr>
        <w:spacing w:line="240" w:lineRule="auto"/>
        <w:ind w:left="0"/>
        <w:rPr>
          <w:rFonts w:ascii="Arial" w:hAnsi="Arial" w:cs="Arial"/>
          <w:color w:val="auto"/>
          <w:sz w:val="24"/>
          <w:szCs w:val="24"/>
        </w:rPr>
      </w:pPr>
      <w:r w:rsidRPr="00927C45">
        <w:rPr>
          <w:rFonts w:ascii="Arial" w:hAnsi="Arial" w:cs="Arial"/>
          <w:color w:val="auto"/>
          <w:sz w:val="24"/>
          <w:szCs w:val="24"/>
        </w:rPr>
        <w:t xml:space="preserve">Pravo prijave imaju pravne i fizičke osobe, </w:t>
      </w:r>
      <w:r w:rsidRPr="00927C45">
        <w:rPr>
          <w:rFonts w:ascii="Arial" w:hAnsi="Arial" w:cs="Arial"/>
          <w:bCs/>
          <w:color w:val="auto"/>
          <w:sz w:val="24"/>
          <w:szCs w:val="24"/>
        </w:rPr>
        <w:t>obiteljska poljoprivredna gospodarstva, braniteljske udruge, neprofitne udruge građana, kulturna društva, tradicijski obrti i domaće radinosti koje su registrirane za obavljanje djelatnosti koja će se obavljati u privremenom objektu i na predmetnoj lokaciji.</w:t>
      </w:r>
    </w:p>
    <w:p w14:paraId="3B3CED8C" w14:textId="77777777" w:rsidR="00E3212A" w:rsidRPr="00927C45" w:rsidRDefault="00E3212A" w:rsidP="00AF314C">
      <w:pPr>
        <w:pStyle w:val="Odlomakpopisa"/>
        <w:ind w:left="0"/>
        <w:rPr>
          <w:rFonts w:ascii="Arial" w:hAnsi="Arial" w:cs="Arial"/>
          <w:color w:val="auto"/>
          <w:sz w:val="24"/>
          <w:szCs w:val="24"/>
        </w:rPr>
      </w:pPr>
    </w:p>
    <w:p w14:paraId="2B71F545" w14:textId="77777777" w:rsidR="00E3212A" w:rsidRPr="00927C45" w:rsidRDefault="00E3212A" w:rsidP="00AF314C">
      <w:pPr>
        <w:pStyle w:val="Odlomakpopisa"/>
        <w:numPr>
          <w:ilvl w:val="0"/>
          <w:numId w:val="1"/>
        </w:numPr>
        <w:spacing w:line="240" w:lineRule="auto"/>
        <w:ind w:left="0"/>
        <w:rPr>
          <w:rFonts w:ascii="Arial" w:hAnsi="Arial" w:cs="Arial"/>
          <w:color w:val="auto"/>
          <w:sz w:val="24"/>
          <w:szCs w:val="24"/>
        </w:rPr>
      </w:pPr>
      <w:r w:rsidRPr="00927C45">
        <w:rPr>
          <w:rFonts w:ascii="Arial" w:hAnsi="Arial" w:cs="Arial"/>
          <w:sz w:val="24"/>
          <w:szCs w:val="24"/>
        </w:rPr>
        <w:t>Pravo prijave također imaju i sve fizičke i pravne osobe s odgovarajućom registracijom i rješenjem za obavljanje ugostiteljske djelatnosti uz posebnu suglasnost i Uvjete za pružanje ugostiteljskih usluga na otvorenom, a u skladu sa Zakonom i pripadajućim pravilnicima s područja Republike Hrvatske.</w:t>
      </w:r>
    </w:p>
    <w:p w14:paraId="4DDB10A3" w14:textId="77777777" w:rsidR="00E3212A" w:rsidRPr="00927C45" w:rsidRDefault="00E3212A" w:rsidP="00AF314C">
      <w:pPr>
        <w:spacing w:line="24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</w:p>
    <w:p w14:paraId="681A1C5F" w14:textId="77777777" w:rsidR="00E3212A" w:rsidRPr="00927C45" w:rsidRDefault="00E3212A" w:rsidP="00AF314C">
      <w:pPr>
        <w:pStyle w:val="Odlomakpopisa"/>
        <w:numPr>
          <w:ilvl w:val="0"/>
          <w:numId w:val="1"/>
        </w:numPr>
        <w:spacing w:line="240" w:lineRule="auto"/>
        <w:ind w:left="0"/>
        <w:rPr>
          <w:rFonts w:ascii="Arial" w:hAnsi="Arial" w:cs="Arial"/>
          <w:color w:val="auto"/>
          <w:sz w:val="24"/>
          <w:szCs w:val="24"/>
        </w:rPr>
      </w:pPr>
      <w:r w:rsidRPr="00927C45">
        <w:rPr>
          <w:rFonts w:ascii="Arial" w:hAnsi="Arial" w:cs="Arial"/>
          <w:color w:val="auto"/>
          <w:sz w:val="24"/>
          <w:szCs w:val="24"/>
        </w:rPr>
        <w:t>Na Javni poziv se ne mogu prijaviti oni koji imaju nepodmirene obveze prema Republici Hrvatskoj i Gradu Bjelovaru po bilo kojoj osnovi.</w:t>
      </w:r>
    </w:p>
    <w:p w14:paraId="4CBF5C93" w14:textId="77777777" w:rsidR="00E3212A" w:rsidRPr="00F232BF" w:rsidRDefault="00E3212A" w:rsidP="00AF314C">
      <w:pPr>
        <w:ind w:left="0" w:firstLine="0"/>
        <w:rPr>
          <w:rFonts w:ascii="Arial" w:hAnsi="Arial" w:cs="Arial"/>
          <w:color w:val="auto"/>
          <w:sz w:val="24"/>
          <w:szCs w:val="24"/>
        </w:rPr>
      </w:pPr>
    </w:p>
    <w:p w14:paraId="2C437E54" w14:textId="052DCB6B" w:rsidR="00E3212A" w:rsidRPr="00927C45" w:rsidRDefault="00E3212A" w:rsidP="00AF314C">
      <w:pPr>
        <w:pStyle w:val="Odlomakpopisa"/>
        <w:numPr>
          <w:ilvl w:val="0"/>
          <w:numId w:val="1"/>
        </w:numPr>
        <w:spacing w:line="240" w:lineRule="auto"/>
        <w:ind w:left="0"/>
        <w:rPr>
          <w:rFonts w:ascii="Arial" w:hAnsi="Arial" w:cs="Arial"/>
          <w:color w:val="auto"/>
          <w:sz w:val="24"/>
          <w:szCs w:val="24"/>
        </w:rPr>
      </w:pPr>
      <w:r w:rsidRPr="00927C45">
        <w:rPr>
          <w:rFonts w:ascii="Arial" w:hAnsi="Arial" w:cs="Arial"/>
          <w:color w:val="auto"/>
          <w:sz w:val="24"/>
          <w:szCs w:val="24"/>
        </w:rPr>
        <w:lastRenderedPageBreak/>
        <w:t>Izlagači su dužni svoje izlaganje i prodaju uskladiti sa zakonskim propisima RH – posebno sa Zakonom o trgovini, Zakonom o trošarinama te Zakonom o porezu na dodanu vrijednost. U suprotnom,</w:t>
      </w:r>
      <w:r>
        <w:rPr>
          <w:rFonts w:ascii="Arial" w:hAnsi="Arial" w:cs="Arial"/>
          <w:color w:val="auto"/>
          <w:sz w:val="24"/>
          <w:szCs w:val="24"/>
        </w:rPr>
        <w:t xml:space="preserve"> Turistička zajednica Bilogora-Bjelovar</w:t>
      </w:r>
      <w:r w:rsidRPr="00927C45">
        <w:rPr>
          <w:rFonts w:ascii="Arial" w:hAnsi="Arial" w:cs="Arial"/>
          <w:color w:val="auto"/>
          <w:sz w:val="24"/>
          <w:szCs w:val="24"/>
        </w:rPr>
        <w:t xml:space="preserve"> ne snosi nikakvu odgovornost ni prema Izlagačima niti prema trećim osobama. </w:t>
      </w:r>
    </w:p>
    <w:p w14:paraId="34522353" w14:textId="77777777" w:rsidR="00E3212A" w:rsidRPr="00927C45" w:rsidRDefault="00E3212A" w:rsidP="00AF314C">
      <w:pPr>
        <w:ind w:left="0" w:firstLine="0"/>
        <w:rPr>
          <w:rFonts w:ascii="Arial" w:hAnsi="Arial" w:cs="Arial"/>
          <w:color w:val="auto"/>
          <w:sz w:val="24"/>
          <w:szCs w:val="24"/>
        </w:rPr>
      </w:pPr>
    </w:p>
    <w:p w14:paraId="4E21F394" w14:textId="061B9EF1" w:rsidR="00E3212A" w:rsidRPr="00927C45" w:rsidRDefault="00E3212A" w:rsidP="00AF314C">
      <w:pPr>
        <w:pStyle w:val="Odlomakpopisa"/>
        <w:numPr>
          <w:ilvl w:val="0"/>
          <w:numId w:val="1"/>
        </w:numPr>
        <w:spacing w:line="240" w:lineRule="auto"/>
        <w:ind w:left="0"/>
        <w:rPr>
          <w:rFonts w:ascii="Arial" w:hAnsi="Arial" w:cs="Arial"/>
          <w:b/>
          <w:bCs/>
          <w:color w:val="auto"/>
          <w:sz w:val="24"/>
          <w:szCs w:val="24"/>
        </w:rPr>
      </w:pPr>
      <w:r w:rsidRPr="00927C45">
        <w:rPr>
          <w:rFonts w:ascii="Arial" w:hAnsi="Arial" w:cs="Arial"/>
          <w:b/>
          <w:bCs/>
          <w:color w:val="auto"/>
          <w:sz w:val="24"/>
          <w:szCs w:val="24"/>
        </w:rPr>
        <w:t>Z</w:t>
      </w:r>
      <w:r w:rsidRPr="00927C45">
        <w:rPr>
          <w:rFonts w:ascii="Arial" w:eastAsia="Calibri" w:hAnsi="Arial" w:cs="Arial"/>
          <w:b/>
          <w:bCs/>
          <w:sz w:val="24"/>
          <w:szCs w:val="24"/>
        </w:rPr>
        <w:t xml:space="preserve">bog izvanredne situacije vezane uz epidemiju bolesti COVID-19 uzrokovane </w:t>
      </w:r>
      <w:proofErr w:type="spellStart"/>
      <w:r w:rsidRPr="00927C45">
        <w:rPr>
          <w:rFonts w:ascii="Arial" w:eastAsia="Calibri" w:hAnsi="Arial" w:cs="Arial"/>
          <w:b/>
          <w:bCs/>
          <w:sz w:val="24"/>
          <w:szCs w:val="24"/>
        </w:rPr>
        <w:t>koronavirusom</w:t>
      </w:r>
      <w:proofErr w:type="spellEnd"/>
      <w:r w:rsidRPr="00927C45">
        <w:rPr>
          <w:rFonts w:ascii="Arial" w:eastAsia="Calibri" w:hAnsi="Arial" w:cs="Arial"/>
          <w:b/>
          <w:bCs/>
          <w:sz w:val="24"/>
          <w:szCs w:val="24"/>
        </w:rPr>
        <w:t xml:space="preserve"> Izlagači su dužni strogo se pridržavati </w:t>
      </w:r>
      <w:r w:rsidRPr="00927C45">
        <w:rPr>
          <w:rFonts w:ascii="Arial" w:hAnsi="Arial" w:cs="Arial"/>
          <w:b/>
          <w:bCs/>
          <w:color w:val="auto"/>
          <w:sz w:val="24"/>
          <w:szCs w:val="24"/>
        </w:rPr>
        <w:t>svih preporuka koje u to vrijeme budu na snazi od Stožera civilne zaštite Republike Hrvatske, Stožera civilne zaštite Grada Bjelovara, te Hrvatskog zavoda za javno zdravstvo.</w:t>
      </w:r>
      <w:r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Pr="00927C45">
        <w:rPr>
          <w:rFonts w:ascii="Arial" w:hAnsi="Arial" w:cs="Arial"/>
          <w:b/>
          <w:bCs/>
          <w:sz w:val="24"/>
          <w:szCs w:val="24"/>
        </w:rPr>
        <w:t xml:space="preserve">U suprotnom, </w:t>
      </w:r>
      <w:r w:rsidRPr="00927C45">
        <w:rPr>
          <w:rFonts w:ascii="Arial" w:hAnsi="Arial" w:cs="Arial"/>
          <w:b/>
          <w:bCs/>
          <w:color w:val="auto"/>
          <w:sz w:val="24"/>
          <w:szCs w:val="24"/>
        </w:rPr>
        <w:t>Turistička zajednica Bilogora-Bjelovar</w:t>
      </w:r>
      <w:r w:rsidRPr="00927C45">
        <w:rPr>
          <w:rFonts w:ascii="Arial" w:hAnsi="Arial" w:cs="Arial"/>
          <w:b/>
          <w:bCs/>
          <w:sz w:val="24"/>
          <w:szCs w:val="24"/>
        </w:rPr>
        <w:t xml:space="preserve"> ne snosi nikakvu odgovornost.</w:t>
      </w:r>
    </w:p>
    <w:p w14:paraId="078A5919" w14:textId="77777777" w:rsidR="00E3212A" w:rsidRPr="00927C45" w:rsidRDefault="00E3212A" w:rsidP="00AF314C">
      <w:pPr>
        <w:pStyle w:val="Odlomakpopisa"/>
        <w:ind w:left="0"/>
        <w:rPr>
          <w:rFonts w:ascii="Arial" w:hAnsi="Arial" w:cs="Arial"/>
          <w:b/>
          <w:bCs/>
          <w:color w:val="auto"/>
          <w:sz w:val="24"/>
          <w:szCs w:val="24"/>
        </w:rPr>
      </w:pPr>
    </w:p>
    <w:p w14:paraId="6188CFE0" w14:textId="77777777" w:rsidR="00E3212A" w:rsidRPr="00927C45" w:rsidRDefault="00E3212A" w:rsidP="00AF314C">
      <w:pPr>
        <w:pStyle w:val="Odlomakpopisa"/>
        <w:numPr>
          <w:ilvl w:val="0"/>
          <w:numId w:val="1"/>
        </w:numPr>
        <w:spacing w:line="240" w:lineRule="auto"/>
        <w:ind w:left="0"/>
        <w:rPr>
          <w:rFonts w:ascii="Arial" w:hAnsi="Arial" w:cs="Arial"/>
          <w:b/>
          <w:bCs/>
          <w:color w:val="auto"/>
          <w:sz w:val="24"/>
          <w:szCs w:val="24"/>
        </w:rPr>
      </w:pPr>
      <w:r w:rsidRPr="00927C45">
        <w:rPr>
          <w:rFonts w:ascii="Arial" w:hAnsi="Arial" w:cs="Arial"/>
          <w:b/>
          <w:bCs/>
          <w:color w:val="auto"/>
          <w:sz w:val="24"/>
          <w:szCs w:val="24"/>
        </w:rPr>
        <w:t>Izlagači su dužni potpisati i Izjavu koja se koristiti kao dopunu provedbi mjera zaštite organizatora, izlagača i kupaca u skladu s preporukama Hrvatskog zavoda za javno zdravstvo</w:t>
      </w:r>
      <w:r w:rsidRPr="00927C45">
        <w:rPr>
          <w:rFonts w:ascii="Arial" w:hAnsi="Arial" w:cs="Arial"/>
          <w:sz w:val="24"/>
          <w:szCs w:val="24"/>
        </w:rPr>
        <w:t xml:space="preserve"> </w:t>
      </w:r>
      <w:r w:rsidRPr="00927C45">
        <w:rPr>
          <w:rFonts w:ascii="Arial" w:hAnsi="Arial" w:cs="Arial"/>
          <w:b/>
          <w:bCs/>
          <w:color w:val="auto"/>
          <w:sz w:val="24"/>
          <w:szCs w:val="24"/>
        </w:rPr>
        <w:t>vezanu uz zaraznu bolest COVID 19.</w:t>
      </w:r>
      <w:r w:rsidRPr="00927C45">
        <w:rPr>
          <w:rFonts w:ascii="Arial" w:hAnsi="Arial" w:cs="Arial"/>
          <w:sz w:val="24"/>
          <w:szCs w:val="24"/>
        </w:rPr>
        <w:t xml:space="preserve"> </w:t>
      </w:r>
    </w:p>
    <w:p w14:paraId="589B9C44" w14:textId="77777777" w:rsidR="00E3212A" w:rsidRPr="00927C45" w:rsidRDefault="00E3212A" w:rsidP="00AF314C">
      <w:pPr>
        <w:spacing w:line="240" w:lineRule="auto"/>
        <w:ind w:left="0" w:firstLine="567"/>
        <w:rPr>
          <w:rFonts w:ascii="Arial" w:hAnsi="Arial" w:cs="Arial"/>
          <w:b/>
          <w:bCs/>
          <w:color w:val="auto"/>
          <w:sz w:val="24"/>
          <w:szCs w:val="24"/>
        </w:rPr>
      </w:pPr>
      <w:r w:rsidRPr="00927C45">
        <w:rPr>
          <w:rFonts w:ascii="Arial" w:hAnsi="Arial" w:cs="Arial"/>
          <w:b/>
          <w:bCs/>
          <w:sz w:val="24"/>
          <w:szCs w:val="24"/>
        </w:rPr>
        <w:t>Izjava</w:t>
      </w:r>
      <w:r w:rsidRPr="00927C45">
        <w:rPr>
          <w:rFonts w:ascii="Arial" w:hAnsi="Arial" w:cs="Arial"/>
          <w:sz w:val="24"/>
          <w:szCs w:val="24"/>
        </w:rPr>
        <w:t xml:space="preserve"> </w:t>
      </w:r>
      <w:r w:rsidRPr="00927C45">
        <w:rPr>
          <w:rFonts w:ascii="Arial" w:hAnsi="Arial" w:cs="Arial"/>
          <w:b/>
          <w:bCs/>
          <w:color w:val="auto"/>
          <w:sz w:val="24"/>
          <w:szCs w:val="24"/>
        </w:rPr>
        <w:t xml:space="preserve">se može preuzeti s web stranice: </w:t>
      </w:r>
    </w:p>
    <w:p w14:paraId="64C6B903" w14:textId="77777777" w:rsidR="00E3212A" w:rsidRPr="00927C45" w:rsidRDefault="00305A63" w:rsidP="00AF314C">
      <w:pPr>
        <w:spacing w:line="240" w:lineRule="auto"/>
        <w:ind w:left="0" w:firstLine="567"/>
        <w:rPr>
          <w:rStyle w:val="Hiperveza"/>
          <w:rFonts w:ascii="Arial" w:hAnsi="Arial" w:cs="Arial"/>
          <w:b/>
          <w:bCs/>
          <w:sz w:val="24"/>
          <w:szCs w:val="24"/>
        </w:rPr>
      </w:pPr>
      <w:hyperlink r:id="rId8" w:history="1">
        <w:r w:rsidR="00E3212A" w:rsidRPr="00927C45">
          <w:rPr>
            <w:rStyle w:val="Hiperveza"/>
            <w:rFonts w:ascii="Arial" w:hAnsi="Arial" w:cs="Arial"/>
            <w:b/>
            <w:bCs/>
            <w:sz w:val="24"/>
            <w:szCs w:val="24"/>
          </w:rPr>
          <w:t>www.turizam-bilogorabjelovar.com.hr</w:t>
        </w:r>
      </w:hyperlink>
    </w:p>
    <w:p w14:paraId="36B49FE7" w14:textId="77777777" w:rsidR="00E3212A" w:rsidRPr="00927C45" w:rsidRDefault="00E3212A" w:rsidP="00AF314C">
      <w:pPr>
        <w:spacing w:line="240" w:lineRule="auto"/>
        <w:ind w:left="0" w:firstLine="567"/>
        <w:rPr>
          <w:rFonts w:ascii="Arial" w:hAnsi="Arial" w:cs="Arial"/>
          <w:b/>
          <w:bCs/>
          <w:color w:val="auto"/>
          <w:sz w:val="24"/>
          <w:szCs w:val="24"/>
        </w:rPr>
      </w:pPr>
    </w:p>
    <w:p w14:paraId="4A672567" w14:textId="6ABFA203" w:rsidR="00E3212A" w:rsidRPr="00927C45" w:rsidRDefault="00E3212A" w:rsidP="00AF314C">
      <w:pPr>
        <w:pStyle w:val="Odlomakpopisa"/>
        <w:numPr>
          <w:ilvl w:val="0"/>
          <w:numId w:val="1"/>
        </w:numPr>
        <w:spacing w:line="240" w:lineRule="auto"/>
        <w:ind w:left="0"/>
        <w:rPr>
          <w:rFonts w:ascii="Arial" w:hAnsi="Arial" w:cs="Arial"/>
          <w:b/>
          <w:bCs/>
          <w:color w:val="auto"/>
          <w:sz w:val="24"/>
          <w:szCs w:val="24"/>
        </w:rPr>
      </w:pPr>
      <w:r w:rsidRPr="00927C45">
        <w:rPr>
          <w:rFonts w:ascii="Arial" w:hAnsi="Arial" w:cs="Arial"/>
          <w:b/>
          <w:bCs/>
          <w:color w:val="auto"/>
          <w:sz w:val="24"/>
          <w:szCs w:val="24"/>
        </w:rPr>
        <w:t>Izlagači su si dužni osigurati dezinfe</w:t>
      </w:r>
      <w:r w:rsidR="00AF314C">
        <w:rPr>
          <w:rFonts w:ascii="Arial" w:hAnsi="Arial" w:cs="Arial"/>
          <w:b/>
          <w:bCs/>
          <w:color w:val="auto"/>
          <w:sz w:val="24"/>
          <w:szCs w:val="24"/>
        </w:rPr>
        <w:t>k</w:t>
      </w:r>
      <w:r w:rsidRPr="00927C45">
        <w:rPr>
          <w:rFonts w:ascii="Arial" w:hAnsi="Arial" w:cs="Arial"/>
          <w:b/>
          <w:bCs/>
          <w:color w:val="auto"/>
          <w:sz w:val="24"/>
          <w:szCs w:val="24"/>
        </w:rPr>
        <w:t xml:space="preserve">cijska sredstva, rukavice i maske za lice. </w:t>
      </w:r>
    </w:p>
    <w:p w14:paraId="7212BB01" w14:textId="77777777" w:rsidR="00E3212A" w:rsidRPr="00927C45" w:rsidRDefault="00E3212A" w:rsidP="00AF314C">
      <w:pPr>
        <w:pStyle w:val="Odlomakpopisa"/>
        <w:ind w:left="0"/>
        <w:rPr>
          <w:rFonts w:ascii="Arial" w:hAnsi="Arial" w:cs="Arial"/>
          <w:b/>
          <w:bCs/>
          <w:color w:val="auto"/>
          <w:sz w:val="24"/>
          <w:szCs w:val="24"/>
        </w:rPr>
      </w:pPr>
    </w:p>
    <w:p w14:paraId="539D065B" w14:textId="77777777" w:rsidR="00E3212A" w:rsidRPr="00927C45" w:rsidRDefault="00E3212A" w:rsidP="00AF314C">
      <w:pPr>
        <w:pStyle w:val="Odlomakpopisa"/>
        <w:numPr>
          <w:ilvl w:val="0"/>
          <w:numId w:val="1"/>
        </w:numPr>
        <w:spacing w:line="240" w:lineRule="auto"/>
        <w:ind w:left="0"/>
        <w:rPr>
          <w:rFonts w:ascii="Arial" w:hAnsi="Arial" w:cs="Arial"/>
          <w:b/>
          <w:bCs/>
          <w:color w:val="auto"/>
          <w:sz w:val="24"/>
          <w:szCs w:val="24"/>
        </w:rPr>
      </w:pPr>
      <w:r w:rsidRPr="00927C45">
        <w:rPr>
          <w:rFonts w:ascii="Arial" w:hAnsi="Arial" w:cs="Arial"/>
          <w:b/>
          <w:bCs/>
          <w:color w:val="auto"/>
          <w:sz w:val="24"/>
          <w:szCs w:val="24"/>
        </w:rPr>
        <w:t xml:space="preserve">Za cijelo vrijeme održavanja manifestacije preporuča se održavanje fizičkog razmaka između osoba (izlagača, posjetitelja…) od najmanje 1,5 metar. </w:t>
      </w:r>
    </w:p>
    <w:p w14:paraId="4A09A79A" w14:textId="77777777" w:rsidR="00E3212A" w:rsidRPr="00927C45" w:rsidRDefault="00E3212A" w:rsidP="00AF314C">
      <w:pPr>
        <w:spacing w:line="24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</w:p>
    <w:p w14:paraId="6F6F90EA" w14:textId="738B0B98" w:rsidR="00E3212A" w:rsidRPr="00927C45" w:rsidRDefault="00E3212A" w:rsidP="00AF314C">
      <w:pPr>
        <w:pStyle w:val="Odlomakpopisa"/>
        <w:numPr>
          <w:ilvl w:val="0"/>
          <w:numId w:val="1"/>
        </w:numPr>
        <w:spacing w:line="240" w:lineRule="auto"/>
        <w:ind w:left="0"/>
        <w:rPr>
          <w:rFonts w:ascii="Arial" w:hAnsi="Arial" w:cs="Arial"/>
          <w:color w:val="auto"/>
          <w:sz w:val="24"/>
          <w:szCs w:val="24"/>
        </w:rPr>
      </w:pPr>
      <w:r w:rsidRPr="00927C45">
        <w:rPr>
          <w:rFonts w:ascii="Arial" w:hAnsi="Arial" w:cs="Arial"/>
          <w:color w:val="auto"/>
          <w:sz w:val="24"/>
          <w:szCs w:val="24"/>
        </w:rPr>
        <w:t xml:space="preserve">Izlagači su isključivo odgovorni za sigurnost trećih osoba (gosti, zaposlenici, osoblje organizatora, službene osobe) na prostoru koji </w:t>
      </w:r>
      <w:r>
        <w:rPr>
          <w:rFonts w:ascii="Arial" w:hAnsi="Arial" w:cs="Arial"/>
          <w:color w:val="auto"/>
          <w:sz w:val="24"/>
          <w:szCs w:val="24"/>
        </w:rPr>
        <w:t xml:space="preserve">im je dodijeljen. </w:t>
      </w:r>
    </w:p>
    <w:p w14:paraId="26175646" w14:textId="77777777" w:rsidR="00E3212A" w:rsidRPr="00927C45" w:rsidRDefault="00E3212A" w:rsidP="00AF314C">
      <w:pPr>
        <w:spacing w:line="24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</w:p>
    <w:p w14:paraId="6855793E" w14:textId="61849C25" w:rsidR="00E3212A" w:rsidRPr="00927C45" w:rsidRDefault="00E3212A" w:rsidP="00AF314C">
      <w:pPr>
        <w:pStyle w:val="Odlomakpopisa"/>
        <w:numPr>
          <w:ilvl w:val="0"/>
          <w:numId w:val="1"/>
        </w:numPr>
        <w:spacing w:line="240" w:lineRule="auto"/>
        <w:ind w:left="0"/>
        <w:rPr>
          <w:rFonts w:ascii="Arial" w:hAnsi="Arial" w:cs="Arial"/>
          <w:color w:val="auto"/>
          <w:sz w:val="24"/>
          <w:szCs w:val="24"/>
        </w:rPr>
      </w:pPr>
      <w:r w:rsidRPr="00927C45">
        <w:rPr>
          <w:rFonts w:ascii="Arial" w:hAnsi="Arial" w:cs="Arial"/>
          <w:sz w:val="24"/>
          <w:szCs w:val="24"/>
        </w:rPr>
        <w:t>Izlagači su dužni obavljanje ugostiteljske djelatnosti uskladiti sa svim relevantnim zakonskim propisima i podzakonskim aktima Republike Hrvatske koji se odnose na istu te u tu svrhu o svom trošku ishoditi sve eventualne dozvole i odobrenja nadležnih tijela za obavljanje ugostiteljske djelatnosti na prostoru</w:t>
      </w:r>
      <w:r w:rsidR="006901B5">
        <w:rPr>
          <w:rFonts w:ascii="Arial" w:hAnsi="Arial" w:cs="Arial"/>
          <w:sz w:val="24"/>
          <w:szCs w:val="24"/>
        </w:rPr>
        <w:t xml:space="preserve"> koji im se dodijeli</w:t>
      </w:r>
      <w:r w:rsidRPr="00927C45">
        <w:rPr>
          <w:rFonts w:ascii="Arial" w:hAnsi="Arial" w:cs="Arial"/>
          <w:sz w:val="24"/>
          <w:szCs w:val="24"/>
        </w:rPr>
        <w:t>.</w:t>
      </w:r>
      <w:r w:rsidRPr="00927C45">
        <w:rPr>
          <w:rFonts w:ascii="Arial" w:hAnsi="Arial" w:cs="Arial"/>
          <w:color w:val="auto"/>
          <w:sz w:val="24"/>
          <w:szCs w:val="24"/>
        </w:rPr>
        <w:t xml:space="preserve"> </w:t>
      </w:r>
      <w:r w:rsidRPr="00927C45">
        <w:rPr>
          <w:rFonts w:ascii="Arial" w:hAnsi="Arial" w:cs="Arial"/>
          <w:sz w:val="24"/>
          <w:szCs w:val="24"/>
        </w:rPr>
        <w:t xml:space="preserve">U suprotnom, </w:t>
      </w:r>
      <w:r w:rsidRPr="00927C45">
        <w:rPr>
          <w:rFonts w:ascii="Arial" w:hAnsi="Arial" w:cs="Arial"/>
          <w:color w:val="auto"/>
          <w:sz w:val="24"/>
          <w:szCs w:val="24"/>
        </w:rPr>
        <w:t>Turistička zajednica Bilogora-Bjelovar</w:t>
      </w:r>
      <w:r w:rsidRPr="00927C45">
        <w:rPr>
          <w:rFonts w:ascii="Arial" w:hAnsi="Arial" w:cs="Arial"/>
          <w:sz w:val="24"/>
          <w:szCs w:val="24"/>
        </w:rPr>
        <w:t xml:space="preserve"> ne snosi nikakvu odgovornost.</w:t>
      </w:r>
    </w:p>
    <w:p w14:paraId="32193A1B" w14:textId="77777777" w:rsidR="00E3212A" w:rsidRPr="00927C45" w:rsidRDefault="00E3212A" w:rsidP="00AF314C">
      <w:pPr>
        <w:pStyle w:val="Odlomakpopisa"/>
        <w:ind w:left="0"/>
        <w:rPr>
          <w:rFonts w:ascii="Arial" w:hAnsi="Arial" w:cs="Arial"/>
          <w:color w:val="auto"/>
          <w:sz w:val="24"/>
          <w:szCs w:val="24"/>
        </w:rPr>
      </w:pPr>
    </w:p>
    <w:p w14:paraId="0CD6FDF2" w14:textId="77777777" w:rsidR="00E3212A" w:rsidRPr="001A5CA8" w:rsidRDefault="00E3212A" w:rsidP="00AF314C">
      <w:pPr>
        <w:pStyle w:val="Odlomakpopisa"/>
        <w:numPr>
          <w:ilvl w:val="0"/>
          <w:numId w:val="1"/>
        </w:numPr>
        <w:spacing w:line="240" w:lineRule="auto"/>
        <w:ind w:left="0"/>
        <w:rPr>
          <w:rFonts w:ascii="Arial" w:hAnsi="Arial" w:cs="Arial"/>
          <w:color w:val="auto"/>
          <w:sz w:val="24"/>
          <w:szCs w:val="24"/>
        </w:rPr>
      </w:pPr>
      <w:r w:rsidRPr="00927C45">
        <w:rPr>
          <w:rFonts w:ascii="Arial" w:hAnsi="Arial" w:cs="Arial"/>
          <w:color w:val="auto"/>
          <w:sz w:val="24"/>
          <w:szCs w:val="24"/>
        </w:rPr>
        <w:t xml:space="preserve">Izlagači su odgovorni za svu moguću devastaciju </w:t>
      </w:r>
      <w:r w:rsidRPr="001A5CA8">
        <w:rPr>
          <w:rFonts w:ascii="Arial" w:hAnsi="Arial" w:cs="Arial"/>
          <w:color w:val="auto"/>
          <w:sz w:val="24"/>
          <w:szCs w:val="24"/>
        </w:rPr>
        <w:t>javnih površina koje koriste. Ukoliko izlagač javnu površinu koristi suprotno namjeni dozvoljenoj ugovorom o korištenju, koji će se temeljiti na uvjetima iz ovog Javnog poziva, ugovor o korištenju će se automatski otkazati.</w:t>
      </w:r>
    </w:p>
    <w:p w14:paraId="2ED8E21D" w14:textId="77777777" w:rsidR="00E3212A" w:rsidRPr="00927C45" w:rsidRDefault="00E3212A" w:rsidP="00AF314C">
      <w:pPr>
        <w:spacing w:line="24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</w:p>
    <w:p w14:paraId="51674B06" w14:textId="77777777" w:rsidR="00E3212A" w:rsidRPr="00927C45" w:rsidRDefault="00E3212A" w:rsidP="00AF314C">
      <w:pPr>
        <w:pStyle w:val="Odlomakpopisa"/>
        <w:numPr>
          <w:ilvl w:val="0"/>
          <w:numId w:val="1"/>
        </w:numPr>
        <w:spacing w:line="240" w:lineRule="auto"/>
        <w:ind w:left="0"/>
        <w:rPr>
          <w:rFonts w:ascii="Arial" w:hAnsi="Arial" w:cs="Arial"/>
          <w:color w:val="auto"/>
          <w:sz w:val="24"/>
          <w:szCs w:val="24"/>
        </w:rPr>
      </w:pPr>
      <w:r w:rsidRPr="00927C45">
        <w:rPr>
          <w:rFonts w:ascii="Arial" w:hAnsi="Arial" w:cs="Arial"/>
          <w:color w:val="auto"/>
          <w:sz w:val="24"/>
          <w:szCs w:val="24"/>
        </w:rPr>
        <w:t xml:space="preserve">Izlagači su u cijelosti odgovorni trećim osobama, a u slučajevima novčanih potraživanja nastalih zbog nepridržavanja odredbi zakonskih propisa i podzakonskih akata Republike Hrvatske.  </w:t>
      </w:r>
    </w:p>
    <w:p w14:paraId="02B612E1" w14:textId="77777777" w:rsidR="00E3212A" w:rsidRPr="00927C45" w:rsidRDefault="00E3212A" w:rsidP="00AF314C">
      <w:pPr>
        <w:ind w:left="0" w:firstLine="0"/>
        <w:rPr>
          <w:rFonts w:ascii="Arial" w:hAnsi="Arial" w:cs="Arial"/>
          <w:color w:val="auto"/>
          <w:sz w:val="24"/>
          <w:szCs w:val="24"/>
        </w:rPr>
      </w:pPr>
    </w:p>
    <w:p w14:paraId="1DFEF238" w14:textId="77777777" w:rsidR="00E3212A" w:rsidRPr="00927C45" w:rsidRDefault="00E3212A" w:rsidP="00AF314C">
      <w:pPr>
        <w:pStyle w:val="Odlomakpopisa"/>
        <w:numPr>
          <w:ilvl w:val="0"/>
          <w:numId w:val="1"/>
        </w:numPr>
        <w:spacing w:line="240" w:lineRule="auto"/>
        <w:ind w:left="0"/>
        <w:rPr>
          <w:rFonts w:ascii="Arial" w:hAnsi="Arial" w:cs="Arial"/>
          <w:color w:val="auto"/>
          <w:sz w:val="24"/>
          <w:szCs w:val="24"/>
        </w:rPr>
      </w:pPr>
      <w:r w:rsidRPr="00927C45">
        <w:rPr>
          <w:rFonts w:ascii="Arial" w:hAnsi="Arial" w:cs="Arial"/>
          <w:sz w:val="24"/>
          <w:szCs w:val="24"/>
        </w:rPr>
        <w:t xml:space="preserve">Izlagač je dužan podmiriti sva potraživanja ZAMP-a  u slučaju izvođenja ili reprodukcije bilo kakvog glazbenog programa na prostoru koji je zakupio. U suprotnom </w:t>
      </w:r>
      <w:r w:rsidRPr="00927C45">
        <w:rPr>
          <w:rFonts w:ascii="Arial" w:hAnsi="Arial" w:cs="Arial"/>
          <w:color w:val="auto"/>
          <w:sz w:val="24"/>
          <w:szCs w:val="24"/>
        </w:rPr>
        <w:t>Turistička zajednica Bilogora-Bjelovar</w:t>
      </w:r>
      <w:r w:rsidRPr="00927C45">
        <w:rPr>
          <w:rFonts w:ascii="Arial" w:hAnsi="Arial" w:cs="Arial"/>
          <w:sz w:val="24"/>
          <w:szCs w:val="24"/>
        </w:rPr>
        <w:t xml:space="preserve"> ne snosi nikakvu odgovornost.</w:t>
      </w:r>
    </w:p>
    <w:p w14:paraId="589F15D4" w14:textId="77777777" w:rsidR="00E3212A" w:rsidRPr="00927C45" w:rsidRDefault="00E3212A" w:rsidP="00AF314C">
      <w:pPr>
        <w:spacing w:line="24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</w:p>
    <w:p w14:paraId="6A153B6E" w14:textId="77777777" w:rsidR="00E3212A" w:rsidRPr="00927C45" w:rsidRDefault="00E3212A" w:rsidP="00AF314C">
      <w:pPr>
        <w:pStyle w:val="Odlomakpopisa"/>
        <w:numPr>
          <w:ilvl w:val="0"/>
          <w:numId w:val="1"/>
        </w:numPr>
        <w:spacing w:line="240" w:lineRule="auto"/>
        <w:ind w:left="0"/>
        <w:rPr>
          <w:rFonts w:ascii="Arial" w:hAnsi="Arial" w:cs="Arial"/>
          <w:color w:val="auto"/>
          <w:sz w:val="24"/>
          <w:szCs w:val="24"/>
        </w:rPr>
      </w:pPr>
      <w:r w:rsidRPr="00927C45">
        <w:rPr>
          <w:rFonts w:ascii="Arial" w:hAnsi="Arial" w:cs="Arial"/>
          <w:bCs/>
          <w:sz w:val="24"/>
          <w:szCs w:val="24"/>
        </w:rPr>
        <w:t xml:space="preserve">Prijava za pružanje trgovačkih i ugostiteljskih usluga mora sadržavati: </w:t>
      </w:r>
    </w:p>
    <w:p w14:paraId="4B95EDDC" w14:textId="4AF7FB1E" w:rsidR="00E3212A" w:rsidRPr="00927C45" w:rsidRDefault="00E3212A" w:rsidP="00AF314C">
      <w:pPr>
        <w:pStyle w:val="Odlomakpopisa"/>
        <w:numPr>
          <w:ilvl w:val="0"/>
          <w:numId w:val="4"/>
        </w:numPr>
        <w:spacing w:after="10" w:line="240" w:lineRule="auto"/>
        <w:ind w:left="0" w:right="46"/>
        <w:rPr>
          <w:rFonts w:ascii="Arial" w:hAnsi="Arial" w:cs="Arial"/>
          <w:sz w:val="24"/>
          <w:szCs w:val="24"/>
        </w:rPr>
      </w:pPr>
      <w:r w:rsidRPr="00927C45">
        <w:rPr>
          <w:rFonts w:ascii="Arial" w:hAnsi="Arial" w:cs="Arial"/>
          <w:sz w:val="24"/>
          <w:szCs w:val="24"/>
        </w:rPr>
        <w:t xml:space="preserve">ispunjenu </w:t>
      </w:r>
      <w:r w:rsidRPr="00927C45">
        <w:rPr>
          <w:rFonts w:ascii="Arial" w:hAnsi="Arial" w:cs="Arial"/>
          <w:b/>
          <w:bCs/>
          <w:sz w:val="24"/>
          <w:szCs w:val="24"/>
        </w:rPr>
        <w:t xml:space="preserve">Prijavnicu </w:t>
      </w:r>
      <w:r w:rsidRPr="00927C45">
        <w:rPr>
          <w:rFonts w:ascii="Arial" w:hAnsi="Arial" w:cs="Arial"/>
          <w:sz w:val="24"/>
          <w:szCs w:val="24"/>
        </w:rPr>
        <w:t xml:space="preserve">koja je sastavni dio Javnog poziva, a </w:t>
      </w:r>
      <w:bookmarkStart w:id="0" w:name="_Hlk48289006"/>
      <w:r w:rsidRPr="00927C45">
        <w:rPr>
          <w:rFonts w:ascii="Arial" w:hAnsi="Arial" w:cs="Arial"/>
          <w:sz w:val="24"/>
          <w:szCs w:val="24"/>
        </w:rPr>
        <w:t>koja se može preuzeti s web stranic</w:t>
      </w:r>
      <w:r w:rsidR="006901B5">
        <w:rPr>
          <w:rFonts w:ascii="Arial" w:hAnsi="Arial" w:cs="Arial"/>
          <w:sz w:val="24"/>
          <w:szCs w:val="24"/>
        </w:rPr>
        <w:t>a</w:t>
      </w:r>
      <w:r w:rsidRPr="00927C45">
        <w:rPr>
          <w:rFonts w:ascii="Arial" w:hAnsi="Arial" w:cs="Arial"/>
          <w:sz w:val="24"/>
          <w:szCs w:val="24"/>
        </w:rPr>
        <w:t>:</w:t>
      </w:r>
    </w:p>
    <w:bookmarkEnd w:id="0"/>
    <w:p w14:paraId="51D2F746" w14:textId="387E5747" w:rsidR="00E3212A" w:rsidRPr="00927C45" w:rsidRDefault="00E3212A" w:rsidP="00AF314C">
      <w:pPr>
        <w:pStyle w:val="Odlomakpopisa"/>
        <w:spacing w:after="10" w:line="240" w:lineRule="auto"/>
        <w:ind w:left="0" w:right="46" w:firstLine="0"/>
        <w:rPr>
          <w:rStyle w:val="Hiperveza"/>
          <w:rFonts w:ascii="Arial" w:hAnsi="Arial" w:cs="Arial"/>
          <w:sz w:val="24"/>
          <w:szCs w:val="24"/>
        </w:rPr>
      </w:pPr>
      <w:r w:rsidRPr="00927C45">
        <w:rPr>
          <w:rStyle w:val="Hiperveza"/>
          <w:rFonts w:ascii="Arial" w:hAnsi="Arial" w:cs="Arial"/>
          <w:b/>
          <w:bCs/>
          <w:sz w:val="24"/>
          <w:szCs w:val="24"/>
        </w:rPr>
        <w:fldChar w:fldCharType="begin"/>
      </w:r>
      <w:r w:rsidRPr="00927C45">
        <w:rPr>
          <w:rStyle w:val="Hiperveza"/>
          <w:rFonts w:ascii="Arial" w:hAnsi="Arial" w:cs="Arial"/>
          <w:b/>
          <w:bCs/>
          <w:sz w:val="24"/>
          <w:szCs w:val="24"/>
        </w:rPr>
        <w:instrText xml:space="preserve"> HYPERLINK "http://www.turizam-bilogorabjelovar.com.hr" </w:instrText>
      </w:r>
      <w:r w:rsidRPr="00927C45">
        <w:rPr>
          <w:rStyle w:val="Hiperveza"/>
          <w:rFonts w:ascii="Arial" w:hAnsi="Arial" w:cs="Arial"/>
          <w:b/>
          <w:bCs/>
          <w:sz w:val="24"/>
          <w:szCs w:val="24"/>
        </w:rPr>
        <w:fldChar w:fldCharType="separate"/>
      </w:r>
      <w:r w:rsidRPr="00927C45">
        <w:rPr>
          <w:rStyle w:val="Hiperveza"/>
          <w:rFonts w:ascii="Arial" w:hAnsi="Arial" w:cs="Arial"/>
          <w:b/>
          <w:bCs/>
          <w:sz w:val="24"/>
          <w:szCs w:val="24"/>
        </w:rPr>
        <w:t>www.turizam-bilogorabjelovar.com.hr</w:t>
      </w:r>
      <w:r w:rsidRPr="00927C45">
        <w:rPr>
          <w:rStyle w:val="Hiperveza"/>
          <w:rFonts w:ascii="Arial" w:hAnsi="Arial" w:cs="Arial"/>
          <w:b/>
          <w:bCs/>
          <w:sz w:val="24"/>
          <w:szCs w:val="24"/>
        </w:rPr>
        <w:fldChar w:fldCharType="end"/>
      </w:r>
      <w:r w:rsidR="006901B5">
        <w:rPr>
          <w:rStyle w:val="Hiperveza"/>
          <w:rFonts w:ascii="Arial" w:hAnsi="Arial" w:cs="Arial"/>
          <w:b/>
          <w:bCs/>
          <w:sz w:val="24"/>
          <w:szCs w:val="24"/>
        </w:rPr>
        <w:t xml:space="preserve">, </w:t>
      </w:r>
      <w:r w:rsidR="006901B5" w:rsidRPr="006901B5">
        <w:rPr>
          <w:rStyle w:val="Hiperveza"/>
          <w:rFonts w:ascii="Arial" w:hAnsi="Arial" w:cs="Arial"/>
          <w:b/>
          <w:bCs/>
          <w:color w:val="auto"/>
          <w:sz w:val="24"/>
          <w:szCs w:val="24"/>
        </w:rPr>
        <w:t>i</w:t>
      </w:r>
      <w:r w:rsidR="006901B5">
        <w:rPr>
          <w:rStyle w:val="Hiperveza"/>
          <w:rFonts w:ascii="Arial" w:hAnsi="Arial" w:cs="Arial"/>
          <w:b/>
          <w:bCs/>
          <w:sz w:val="24"/>
          <w:szCs w:val="24"/>
        </w:rPr>
        <w:t xml:space="preserve"> www.terezijana.com</w:t>
      </w:r>
    </w:p>
    <w:p w14:paraId="256516EB" w14:textId="77777777" w:rsidR="00E3212A" w:rsidRPr="00927C45" w:rsidRDefault="00E3212A" w:rsidP="00AF314C">
      <w:pPr>
        <w:pStyle w:val="Odlomakpopisa"/>
        <w:numPr>
          <w:ilvl w:val="0"/>
          <w:numId w:val="4"/>
        </w:numPr>
        <w:spacing w:after="10" w:line="240" w:lineRule="auto"/>
        <w:ind w:left="0" w:right="46"/>
        <w:rPr>
          <w:rFonts w:ascii="Arial" w:hAnsi="Arial" w:cs="Arial"/>
          <w:sz w:val="24"/>
          <w:szCs w:val="24"/>
        </w:rPr>
      </w:pPr>
      <w:r w:rsidRPr="00927C45">
        <w:rPr>
          <w:rFonts w:ascii="Arial" w:hAnsi="Arial" w:cs="Arial"/>
          <w:sz w:val="24"/>
          <w:szCs w:val="24"/>
        </w:rPr>
        <w:t xml:space="preserve">pravne osobe / izvadak iz sudskog Registra; </w:t>
      </w:r>
    </w:p>
    <w:p w14:paraId="322CEAB9" w14:textId="77777777" w:rsidR="00E3212A" w:rsidRPr="00927C45" w:rsidRDefault="00E3212A" w:rsidP="00AF314C">
      <w:pPr>
        <w:pStyle w:val="Odlomakpopisa"/>
        <w:numPr>
          <w:ilvl w:val="0"/>
          <w:numId w:val="4"/>
        </w:numPr>
        <w:spacing w:after="10" w:line="240" w:lineRule="auto"/>
        <w:ind w:left="0" w:right="46"/>
        <w:rPr>
          <w:rFonts w:ascii="Arial" w:hAnsi="Arial" w:cs="Arial"/>
          <w:sz w:val="24"/>
          <w:szCs w:val="24"/>
        </w:rPr>
      </w:pPr>
      <w:r w:rsidRPr="00927C45">
        <w:rPr>
          <w:rFonts w:ascii="Arial" w:hAnsi="Arial" w:cs="Arial"/>
          <w:sz w:val="24"/>
          <w:szCs w:val="24"/>
        </w:rPr>
        <w:t>obrtnici / izvadak iz obrtnog Registra, obrtnica ili rješenje o upisu u obrtni Registar;</w:t>
      </w:r>
    </w:p>
    <w:p w14:paraId="00357B46" w14:textId="77777777" w:rsidR="00E3212A" w:rsidRPr="00927C45" w:rsidRDefault="00E3212A" w:rsidP="00AF314C">
      <w:pPr>
        <w:pStyle w:val="Odlomakpopisa"/>
        <w:numPr>
          <w:ilvl w:val="0"/>
          <w:numId w:val="4"/>
        </w:numPr>
        <w:spacing w:after="10" w:line="240" w:lineRule="auto"/>
        <w:ind w:left="0" w:right="46"/>
        <w:rPr>
          <w:rFonts w:ascii="Arial" w:hAnsi="Arial" w:cs="Arial"/>
          <w:sz w:val="24"/>
          <w:szCs w:val="24"/>
        </w:rPr>
      </w:pPr>
      <w:r w:rsidRPr="00927C45">
        <w:rPr>
          <w:rFonts w:ascii="Arial" w:hAnsi="Arial" w:cs="Arial"/>
          <w:sz w:val="24"/>
          <w:szCs w:val="24"/>
        </w:rPr>
        <w:t>udruge / Izvadak iz Registra udruga odnosno Rješenje državne uprave;</w:t>
      </w:r>
    </w:p>
    <w:p w14:paraId="1EC6EB86" w14:textId="06C58C3D" w:rsidR="00E3212A" w:rsidRPr="00927C45" w:rsidRDefault="00E3212A" w:rsidP="00AF314C">
      <w:pPr>
        <w:pStyle w:val="Odlomakpopisa"/>
        <w:numPr>
          <w:ilvl w:val="0"/>
          <w:numId w:val="4"/>
        </w:numPr>
        <w:spacing w:after="10" w:line="240" w:lineRule="auto"/>
        <w:ind w:left="0" w:right="46"/>
        <w:rPr>
          <w:rFonts w:ascii="Arial" w:hAnsi="Arial" w:cs="Arial"/>
          <w:sz w:val="24"/>
          <w:szCs w:val="24"/>
        </w:rPr>
      </w:pPr>
      <w:r w:rsidRPr="00927C45">
        <w:rPr>
          <w:rFonts w:ascii="Arial" w:hAnsi="Arial" w:cs="Arial"/>
          <w:sz w:val="24"/>
          <w:szCs w:val="24"/>
        </w:rPr>
        <w:t>obiteljska poljoprivredna gospodarstva / r</w:t>
      </w:r>
      <w:r w:rsidR="006901B5">
        <w:rPr>
          <w:rFonts w:ascii="Arial" w:hAnsi="Arial" w:cs="Arial"/>
          <w:sz w:val="24"/>
          <w:szCs w:val="24"/>
        </w:rPr>
        <w:t>je</w:t>
      </w:r>
      <w:r w:rsidRPr="00927C45">
        <w:rPr>
          <w:rFonts w:ascii="Arial" w:hAnsi="Arial" w:cs="Arial"/>
          <w:sz w:val="24"/>
          <w:szCs w:val="24"/>
        </w:rPr>
        <w:t xml:space="preserve">šenje o upisu u Upisnik obiteljskih gospodarstva; </w:t>
      </w:r>
    </w:p>
    <w:p w14:paraId="504624E9" w14:textId="63A1A27A" w:rsidR="00E3212A" w:rsidRPr="00927C45" w:rsidRDefault="00E3212A" w:rsidP="00AF314C">
      <w:pPr>
        <w:pStyle w:val="Odlomakpopisa"/>
        <w:numPr>
          <w:ilvl w:val="0"/>
          <w:numId w:val="4"/>
        </w:numPr>
        <w:spacing w:after="10" w:line="240" w:lineRule="auto"/>
        <w:ind w:left="0" w:right="46"/>
        <w:rPr>
          <w:rFonts w:ascii="Arial" w:hAnsi="Arial" w:cs="Arial"/>
          <w:sz w:val="24"/>
          <w:szCs w:val="24"/>
        </w:rPr>
      </w:pPr>
      <w:r w:rsidRPr="00927C45">
        <w:rPr>
          <w:rFonts w:ascii="Arial" w:hAnsi="Arial" w:cs="Arial"/>
          <w:sz w:val="24"/>
          <w:szCs w:val="24"/>
        </w:rPr>
        <w:t>dopunske djelatnosti</w:t>
      </w:r>
      <w:r w:rsidR="006901B5">
        <w:rPr>
          <w:rFonts w:ascii="Arial" w:hAnsi="Arial" w:cs="Arial"/>
          <w:sz w:val="24"/>
          <w:szCs w:val="24"/>
        </w:rPr>
        <w:t xml:space="preserve"> </w:t>
      </w:r>
      <w:r w:rsidRPr="00927C45">
        <w:rPr>
          <w:rFonts w:ascii="Arial" w:hAnsi="Arial" w:cs="Arial"/>
          <w:sz w:val="24"/>
          <w:szCs w:val="24"/>
        </w:rPr>
        <w:t>- rješenje za Upis u upisnik dopunskih djelatnosti na OPG-u;</w:t>
      </w:r>
    </w:p>
    <w:p w14:paraId="2E02CD78" w14:textId="77777777" w:rsidR="00E3212A" w:rsidRPr="00927C45" w:rsidRDefault="00E3212A" w:rsidP="00AF314C">
      <w:pPr>
        <w:pStyle w:val="Odlomakpopisa"/>
        <w:numPr>
          <w:ilvl w:val="0"/>
          <w:numId w:val="4"/>
        </w:numPr>
        <w:spacing w:after="10" w:line="240" w:lineRule="auto"/>
        <w:ind w:left="0" w:right="46"/>
        <w:rPr>
          <w:rFonts w:ascii="Arial" w:hAnsi="Arial" w:cs="Arial"/>
          <w:sz w:val="24"/>
          <w:szCs w:val="24"/>
        </w:rPr>
      </w:pPr>
      <w:r w:rsidRPr="00927C45">
        <w:rPr>
          <w:rFonts w:ascii="Arial" w:hAnsi="Arial" w:cs="Arial"/>
          <w:sz w:val="24"/>
          <w:szCs w:val="24"/>
        </w:rPr>
        <w:t xml:space="preserve">domaća radinost / rješenje o upisu domaće radinosti; </w:t>
      </w:r>
    </w:p>
    <w:p w14:paraId="3C9151BB" w14:textId="77777777" w:rsidR="00E3212A" w:rsidRPr="00927C45" w:rsidRDefault="00E3212A" w:rsidP="00AF314C">
      <w:pPr>
        <w:pStyle w:val="Odlomakpopisa"/>
        <w:numPr>
          <w:ilvl w:val="0"/>
          <w:numId w:val="4"/>
        </w:numPr>
        <w:spacing w:after="10" w:line="240" w:lineRule="auto"/>
        <w:ind w:left="0" w:right="46"/>
        <w:rPr>
          <w:rFonts w:ascii="Arial" w:hAnsi="Arial" w:cs="Arial"/>
          <w:sz w:val="24"/>
          <w:szCs w:val="24"/>
        </w:rPr>
      </w:pPr>
      <w:r w:rsidRPr="00927C45">
        <w:rPr>
          <w:rFonts w:ascii="Arial" w:hAnsi="Arial" w:cs="Arial"/>
          <w:sz w:val="24"/>
          <w:szCs w:val="24"/>
        </w:rPr>
        <w:t xml:space="preserve">slobodna zanimanja / rješenje o upisu u registar djelatnosti kod nadležnog tijela;  </w:t>
      </w:r>
    </w:p>
    <w:p w14:paraId="2DF9444F" w14:textId="77777777" w:rsidR="00E3212A" w:rsidRPr="00927C45" w:rsidRDefault="00E3212A" w:rsidP="00AF314C">
      <w:pPr>
        <w:pStyle w:val="Odlomakpopisa"/>
        <w:numPr>
          <w:ilvl w:val="0"/>
          <w:numId w:val="4"/>
        </w:numPr>
        <w:spacing w:after="10" w:line="240" w:lineRule="auto"/>
        <w:ind w:left="0" w:right="46"/>
        <w:rPr>
          <w:rFonts w:ascii="Arial" w:hAnsi="Arial" w:cs="Arial"/>
          <w:sz w:val="24"/>
          <w:szCs w:val="24"/>
        </w:rPr>
      </w:pPr>
      <w:r w:rsidRPr="00927C45">
        <w:rPr>
          <w:rFonts w:ascii="Arial" w:hAnsi="Arial" w:cs="Arial"/>
          <w:sz w:val="24"/>
          <w:szCs w:val="24"/>
        </w:rPr>
        <w:t>potvrdu o članstvu u neku od strukovnih udruga (HDLU, ULUPUH, HDGU, HDP itd.);</w:t>
      </w:r>
    </w:p>
    <w:p w14:paraId="4EBE4837" w14:textId="77777777" w:rsidR="00E3212A" w:rsidRPr="00927C45" w:rsidRDefault="00E3212A" w:rsidP="00AF314C">
      <w:pPr>
        <w:pStyle w:val="Odlomakpopisa"/>
        <w:numPr>
          <w:ilvl w:val="0"/>
          <w:numId w:val="4"/>
        </w:numPr>
        <w:spacing w:after="10" w:line="240" w:lineRule="auto"/>
        <w:ind w:left="0" w:right="46"/>
        <w:rPr>
          <w:rFonts w:ascii="Arial" w:hAnsi="Arial" w:cs="Arial"/>
          <w:sz w:val="24"/>
          <w:szCs w:val="24"/>
        </w:rPr>
      </w:pPr>
      <w:r w:rsidRPr="00927C45">
        <w:rPr>
          <w:rFonts w:ascii="Arial" w:hAnsi="Arial" w:cs="Arial"/>
          <w:sz w:val="24"/>
          <w:szCs w:val="24"/>
        </w:rPr>
        <w:t xml:space="preserve">kopiju rješenja o obvezniku plaćanja trošarine (za prodaju alkohola i alkoholnih pića);  </w:t>
      </w:r>
    </w:p>
    <w:p w14:paraId="74E544B0" w14:textId="77777777" w:rsidR="00E3212A" w:rsidRPr="00927C45" w:rsidRDefault="00E3212A" w:rsidP="00AF314C">
      <w:pPr>
        <w:pStyle w:val="Odlomakpopisa"/>
        <w:numPr>
          <w:ilvl w:val="0"/>
          <w:numId w:val="4"/>
        </w:numPr>
        <w:spacing w:after="10" w:line="240" w:lineRule="auto"/>
        <w:ind w:left="0" w:right="46"/>
        <w:rPr>
          <w:rFonts w:ascii="Arial" w:hAnsi="Arial" w:cs="Arial"/>
          <w:sz w:val="24"/>
          <w:szCs w:val="24"/>
        </w:rPr>
      </w:pPr>
      <w:r w:rsidRPr="00927C45">
        <w:rPr>
          <w:rFonts w:ascii="Arial" w:hAnsi="Arial" w:cs="Arial"/>
          <w:sz w:val="24"/>
          <w:szCs w:val="24"/>
        </w:rPr>
        <w:t xml:space="preserve">Ugostitelji - ponudu jela s cijenama tj. detaljan opis predloženih usluga s cjelokupnom ponudom (vrsta hrane i pića s prijedlogom ugostiteljske ponude – meni); </w:t>
      </w:r>
    </w:p>
    <w:p w14:paraId="1A89048F" w14:textId="77777777" w:rsidR="00E3212A" w:rsidRPr="00927C45" w:rsidRDefault="00E3212A" w:rsidP="00AF314C">
      <w:pPr>
        <w:pStyle w:val="Odlomakpopisa"/>
        <w:numPr>
          <w:ilvl w:val="0"/>
          <w:numId w:val="4"/>
        </w:numPr>
        <w:spacing w:after="10" w:line="240" w:lineRule="auto"/>
        <w:ind w:left="0" w:right="46"/>
        <w:rPr>
          <w:rFonts w:ascii="Arial" w:hAnsi="Arial" w:cs="Arial"/>
          <w:sz w:val="24"/>
          <w:szCs w:val="24"/>
        </w:rPr>
      </w:pPr>
      <w:r w:rsidRPr="00927C45">
        <w:rPr>
          <w:rFonts w:ascii="Arial" w:hAnsi="Arial" w:cs="Arial"/>
          <w:sz w:val="24"/>
          <w:szCs w:val="24"/>
        </w:rPr>
        <w:t>kopiju osobne iskaznice ovlaštene osobe;</w:t>
      </w:r>
    </w:p>
    <w:p w14:paraId="00FCC7C2" w14:textId="77777777" w:rsidR="00E3212A" w:rsidRPr="00927C45" w:rsidRDefault="00E3212A" w:rsidP="00AF314C">
      <w:pPr>
        <w:pStyle w:val="Odlomakpopisa"/>
        <w:numPr>
          <w:ilvl w:val="0"/>
          <w:numId w:val="4"/>
        </w:numPr>
        <w:spacing w:after="10" w:line="240" w:lineRule="auto"/>
        <w:ind w:left="0" w:right="46"/>
        <w:rPr>
          <w:rFonts w:ascii="Arial" w:hAnsi="Arial" w:cs="Arial"/>
          <w:sz w:val="24"/>
          <w:szCs w:val="24"/>
        </w:rPr>
      </w:pPr>
      <w:r w:rsidRPr="00927C45">
        <w:rPr>
          <w:rFonts w:ascii="Arial" w:hAnsi="Arial" w:cs="Arial"/>
          <w:sz w:val="24"/>
          <w:szCs w:val="24"/>
        </w:rPr>
        <w:t>potvrda Porezne uprave o nepostojanju duga po osnovi javnih davanja ne starija od 30 dana od dana podnošenja prijave;</w:t>
      </w:r>
    </w:p>
    <w:p w14:paraId="08758F8C" w14:textId="77777777" w:rsidR="00E3212A" w:rsidRPr="00927C45" w:rsidRDefault="00E3212A" w:rsidP="00AF314C">
      <w:pPr>
        <w:spacing w:line="240" w:lineRule="auto"/>
        <w:ind w:left="0" w:firstLine="0"/>
        <w:rPr>
          <w:rFonts w:ascii="Arial" w:hAnsi="Arial" w:cs="Arial"/>
          <w:bCs/>
          <w:color w:val="auto"/>
          <w:sz w:val="24"/>
          <w:szCs w:val="24"/>
        </w:rPr>
      </w:pPr>
    </w:p>
    <w:p w14:paraId="211090B4" w14:textId="5C5A59E4" w:rsidR="00E3212A" w:rsidRPr="00927C45" w:rsidRDefault="00E3212A" w:rsidP="00AF314C">
      <w:pPr>
        <w:pStyle w:val="Odlomakpopisa"/>
        <w:numPr>
          <w:ilvl w:val="0"/>
          <w:numId w:val="1"/>
        </w:numPr>
        <w:spacing w:line="240" w:lineRule="auto"/>
        <w:ind w:left="0"/>
        <w:rPr>
          <w:rFonts w:ascii="Arial" w:hAnsi="Arial" w:cs="Arial"/>
          <w:bCs/>
          <w:color w:val="auto"/>
          <w:sz w:val="24"/>
          <w:szCs w:val="24"/>
        </w:rPr>
      </w:pPr>
      <w:r w:rsidRPr="00927C45">
        <w:rPr>
          <w:rFonts w:ascii="Arial" w:hAnsi="Arial" w:cs="Arial"/>
          <w:bCs/>
          <w:color w:val="auto"/>
          <w:sz w:val="24"/>
          <w:szCs w:val="24"/>
        </w:rPr>
        <w:t>Prijavitelj čija prijava ispunjava sve uvjete iz točke 22 Javnog poziva dobiva pravo na štand ili prodajno – izložbeno mjest</w:t>
      </w:r>
      <w:r w:rsidR="006901B5">
        <w:rPr>
          <w:rFonts w:ascii="Arial" w:hAnsi="Arial" w:cs="Arial"/>
          <w:bCs/>
          <w:color w:val="auto"/>
          <w:sz w:val="24"/>
          <w:szCs w:val="24"/>
        </w:rPr>
        <w:t>o ukoliko ima vlastiti štand ili prikolicu</w:t>
      </w:r>
      <w:r w:rsidRPr="00927C45">
        <w:rPr>
          <w:rFonts w:ascii="Arial" w:hAnsi="Arial" w:cs="Arial"/>
          <w:bCs/>
          <w:color w:val="auto"/>
          <w:sz w:val="24"/>
          <w:szCs w:val="24"/>
        </w:rPr>
        <w:t xml:space="preserve">. </w:t>
      </w:r>
    </w:p>
    <w:p w14:paraId="138C0EA1" w14:textId="77777777" w:rsidR="00E3212A" w:rsidRPr="00927C45" w:rsidRDefault="00E3212A" w:rsidP="00AF314C">
      <w:pPr>
        <w:pStyle w:val="Odlomakpopisa"/>
        <w:spacing w:line="240" w:lineRule="auto"/>
        <w:ind w:left="0" w:firstLine="0"/>
        <w:rPr>
          <w:rFonts w:ascii="Arial" w:hAnsi="Arial" w:cs="Arial"/>
          <w:bCs/>
          <w:color w:val="auto"/>
          <w:sz w:val="24"/>
          <w:szCs w:val="24"/>
        </w:rPr>
      </w:pPr>
    </w:p>
    <w:p w14:paraId="7F19E3AB" w14:textId="14240A22" w:rsidR="00E3212A" w:rsidRPr="00927C45" w:rsidRDefault="00E3212A" w:rsidP="00AF314C">
      <w:pPr>
        <w:pStyle w:val="Odlomakpopisa"/>
        <w:numPr>
          <w:ilvl w:val="0"/>
          <w:numId w:val="1"/>
        </w:numPr>
        <w:spacing w:line="240" w:lineRule="auto"/>
        <w:ind w:left="0"/>
        <w:rPr>
          <w:rFonts w:ascii="Arial" w:hAnsi="Arial" w:cs="Arial"/>
          <w:bCs/>
          <w:color w:val="auto"/>
          <w:sz w:val="24"/>
          <w:szCs w:val="24"/>
        </w:rPr>
      </w:pPr>
      <w:r w:rsidRPr="00927C45">
        <w:rPr>
          <w:rFonts w:ascii="Arial" w:hAnsi="Arial" w:cs="Arial"/>
          <w:bCs/>
          <w:color w:val="auto"/>
          <w:sz w:val="24"/>
          <w:szCs w:val="24"/>
        </w:rPr>
        <w:t>Najviše tri izlagača mogu dobiti samo jed</w:t>
      </w:r>
      <w:r w:rsidR="006901B5">
        <w:rPr>
          <w:rFonts w:ascii="Arial" w:hAnsi="Arial" w:cs="Arial"/>
          <w:bCs/>
          <w:color w:val="auto"/>
          <w:sz w:val="24"/>
          <w:szCs w:val="24"/>
        </w:rPr>
        <w:t>an štand</w:t>
      </w:r>
      <w:r w:rsidRPr="00927C45">
        <w:rPr>
          <w:rFonts w:ascii="Arial" w:hAnsi="Arial" w:cs="Arial"/>
          <w:bCs/>
          <w:color w:val="auto"/>
          <w:sz w:val="24"/>
          <w:szCs w:val="24"/>
        </w:rPr>
        <w:t>, pod uvjetom da svi  podnesu zajednički zahtjev i ispune jednu Prijavnicu za izlaganje i prodaju na jednom štandu</w:t>
      </w:r>
      <w:r w:rsidR="006901B5">
        <w:rPr>
          <w:rFonts w:ascii="Arial" w:hAnsi="Arial" w:cs="Arial"/>
          <w:bCs/>
          <w:color w:val="auto"/>
          <w:sz w:val="24"/>
          <w:szCs w:val="24"/>
        </w:rPr>
        <w:t xml:space="preserve"> </w:t>
      </w:r>
      <w:r w:rsidRPr="00927C45">
        <w:rPr>
          <w:rFonts w:ascii="Arial" w:hAnsi="Arial" w:cs="Arial"/>
          <w:bCs/>
          <w:color w:val="auto"/>
          <w:sz w:val="24"/>
          <w:szCs w:val="24"/>
        </w:rPr>
        <w:t xml:space="preserve">uz uvjet da nude istu ili sličnu vrstu proizvoda. </w:t>
      </w:r>
    </w:p>
    <w:p w14:paraId="1F400545" w14:textId="77777777" w:rsidR="00E3212A" w:rsidRPr="00927C45" w:rsidRDefault="00E3212A" w:rsidP="00AF314C">
      <w:pPr>
        <w:pStyle w:val="Odlomakpopisa"/>
        <w:ind w:left="0"/>
        <w:rPr>
          <w:rFonts w:ascii="Arial" w:hAnsi="Arial" w:cs="Arial"/>
          <w:bCs/>
          <w:color w:val="auto"/>
          <w:sz w:val="24"/>
          <w:szCs w:val="24"/>
        </w:rPr>
      </w:pPr>
    </w:p>
    <w:p w14:paraId="7616DC23" w14:textId="1B17B17C" w:rsidR="00E3212A" w:rsidRPr="00927C45" w:rsidRDefault="00E3212A" w:rsidP="00AF314C">
      <w:pPr>
        <w:pStyle w:val="Odlomakpopisa"/>
        <w:numPr>
          <w:ilvl w:val="0"/>
          <w:numId w:val="1"/>
        </w:numPr>
        <w:spacing w:line="240" w:lineRule="auto"/>
        <w:ind w:left="0"/>
        <w:rPr>
          <w:rFonts w:ascii="Arial" w:hAnsi="Arial" w:cs="Arial"/>
          <w:bCs/>
          <w:color w:val="auto"/>
          <w:sz w:val="24"/>
          <w:szCs w:val="24"/>
        </w:rPr>
      </w:pPr>
      <w:r w:rsidRPr="00927C45">
        <w:rPr>
          <w:rFonts w:ascii="Arial" w:hAnsi="Arial" w:cs="Arial"/>
          <w:bCs/>
          <w:color w:val="auto"/>
          <w:sz w:val="24"/>
          <w:szCs w:val="24"/>
        </w:rPr>
        <w:lastRenderedPageBreak/>
        <w:t>Lokacije za postavljanje privremenih objekata i prodajna mjesta bez objekata koje se daju u zakup određuje</w:t>
      </w:r>
      <w:r w:rsidR="006901B5">
        <w:rPr>
          <w:rFonts w:ascii="Arial" w:hAnsi="Arial" w:cs="Arial"/>
          <w:bCs/>
          <w:color w:val="auto"/>
          <w:sz w:val="24"/>
          <w:szCs w:val="24"/>
        </w:rPr>
        <w:t xml:space="preserve"> Organizacijski odbor 25. </w:t>
      </w:r>
      <w:proofErr w:type="spellStart"/>
      <w:r w:rsidR="006901B5">
        <w:rPr>
          <w:rFonts w:ascii="Arial" w:hAnsi="Arial" w:cs="Arial"/>
          <w:bCs/>
          <w:color w:val="auto"/>
          <w:sz w:val="24"/>
          <w:szCs w:val="24"/>
        </w:rPr>
        <w:t>Terezijane</w:t>
      </w:r>
      <w:proofErr w:type="spellEnd"/>
      <w:r w:rsidR="006901B5">
        <w:rPr>
          <w:rFonts w:ascii="Arial" w:hAnsi="Arial" w:cs="Arial"/>
          <w:bCs/>
          <w:color w:val="auto"/>
          <w:sz w:val="24"/>
          <w:szCs w:val="24"/>
        </w:rPr>
        <w:t>.</w:t>
      </w:r>
    </w:p>
    <w:p w14:paraId="66083422" w14:textId="77777777" w:rsidR="00E3212A" w:rsidRPr="00927C45" w:rsidRDefault="00E3212A" w:rsidP="00AF314C">
      <w:pPr>
        <w:spacing w:line="240" w:lineRule="auto"/>
        <w:ind w:left="0" w:firstLine="0"/>
        <w:rPr>
          <w:rFonts w:ascii="Arial" w:hAnsi="Arial" w:cs="Arial"/>
          <w:bCs/>
          <w:color w:val="auto"/>
          <w:sz w:val="24"/>
          <w:szCs w:val="24"/>
        </w:rPr>
      </w:pPr>
    </w:p>
    <w:p w14:paraId="63C4DB49" w14:textId="5DE2CCE5" w:rsidR="00E3212A" w:rsidRPr="00927C45" w:rsidRDefault="00E3212A" w:rsidP="00AF314C">
      <w:pPr>
        <w:pStyle w:val="Odlomakpopisa"/>
        <w:numPr>
          <w:ilvl w:val="0"/>
          <w:numId w:val="1"/>
        </w:numPr>
        <w:spacing w:line="240" w:lineRule="auto"/>
        <w:ind w:left="0"/>
        <w:rPr>
          <w:rFonts w:ascii="Arial" w:hAnsi="Arial" w:cs="Arial"/>
          <w:bCs/>
          <w:color w:val="auto"/>
          <w:sz w:val="24"/>
          <w:szCs w:val="24"/>
        </w:rPr>
      </w:pPr>
      <w:r w:rsidRPr="00927C45">
        <w:rPr>
          <w:rFonts w:ascii="Arial" w:hAnsi="Arial" w:cs="Arial"/>
          <w:color w:val="auto"/>
          <w:sz w:val="24"/>
          <w:szCs w:val="24"/>
        </w:rPr>
        <w:t xml:space="preserve">Svi zainteresirani izlagači mogu se, sukladno uvjetima iz ovog Javnog poziva, prijaviti za više </w:t>
      </w:r>
      <w:r w:rsidRPr="001A5CA8">
        <w:rPr>
          <w:rFonts w:ascii="Arial" w:hAnsi="Arial" w:cs="Arial"/>
          <w:color w:val="auto"/>
          <w:sz w:val="24"/>
          <w:szCs w:val="24"/>
        </w:rPr>
        <w:t xml:space="preserve">lokacija, a za svaku od njih moraju podnijeti zasebnu ponudu, odnosno ispuniti posebnu Prijavnicu. </w:t>
      </w:r>
      <w:r w:rsidR="006901B5">
        <w:rPr>
          <w:rFonts w:ascii="Arial" w:hAnsi="Arial" w:cs="Arial"/>
          <w:color w:val="auto"/>
          <w:sz w:val="24"/>
          <w:szCs w:val="24"/>
        </w:rPr>
        <w:t xml:space="preserve">Svi prijavljeni pružatelji ugostiteljskih usluga dužni su </w:t>
      </w:r>
      <w:r w:rsidRPr="001A5CA8">
        <w:rPr>
          <w:rFonts w:ascii="Arial" w:hAnsi="Arial" w:cs="Arial"/>
          <w:color w:val="auto"/>
          <w:sz w:val="24"/>
          <w:szCs w:val="24"/>
        </w:rPr>
        <w:t xml:space="preserve">ugostiteljske usluge vršiti na svim </w:t>
      </w:r>
      <w:r w:rsidR="006901B5">
        <w:rPr>
          <w:rFonts w:ascii="Arial" w:hAnsi="Arial" w:cs="Arial"/>
          <w:color w:val="auto"/>
          <w:sz w:val="24"/>
          <w:szCs w:val="24"/>
        </w:rPr>
        <w:t>dodijeljenim</w:t>
      </w:r>
      <w:r w:rsidRPr="001A5CA8">
        <w:rPr>
          <w:rFonts w:ascii="Arial" w:hAnsi="Arial" w:cs="Arial"/>
          <w:color w:val="auto"/>
          <w:sz w:val="24"/>
          <w:szCs w:val="24"/>
        </w:rPr>
        <w:t xml:space="preserve"> lokacijama, a u suprotnom slučaju Ugovor o korištenju za sve će </w:t>
      </w:r>
      <w:r w:rsidRPr="00927C45">
        <w:rPr>
          <w:rFonts w:ascii="Arial" w:hAnsi="Arial" w:cs="Arial"/>
          <w:color w:val="auto"/>
          <w:sz w:val="24"/>
          <w:szCs w:val="24"/>
        </w:rPr>
        <w:t>se lokacije automatski otkazati.</w:t>
      </w:r>
    </w:p>
    <w:p w14:paraId="121D5EAE" w14:textId="77777777" w:rsidR="00E3212A" w:rsidRPr="00927C45" w:rsidRDefault="00E3212A" w:rsidP="00AF314C">
      <w:pPr>
        <w:spacing w:line="240" w:lineRule="auto"/>
        <w:ind w:left="0" w:firstLine="0"/>
        <w:rPr>
          <w:rFonts w:ascii="Arial" w:hAnsi="Arial" w:cs="Arial"/>
          <w:bCs/>
          <w:color w:val="auto"/>
          <w:sz w:val="24"/>
          <w:szCs w:val="24"/>
        </w:rPr>
      </w:pPr>
    </w:p>
    <w:p w14:paraId="0BC606EA" w14:textId="6D756CD4" w:rsidR="00E3212A" w:rsidRPr="00413CDA" w:rsidRDefault="00E3212A" w:rsidP="00AF314C">
      <w:pPr>
        <w:pStyle w:val="Odlomakpopisa"/>
        <w:numPr>
          <w:ilvl w:val="0"/>
          <w:numId w:val="1"/>
        </w:numPr>
        <w:spacing w:after="4" w:line="240" w:lineRule="auto"/>
        <w:ind w:left="0" w:right="46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>Izlagač</w:t>
      </w:r>
      <w:r w:rsidRPr="00927C45">
        <w:rPr>
          <w:rFonts w:ascii="Arial" w:hAnsi="Arial" w:cs="Arial"/>
          <w:b/>
          <w:bCs/>
          <w:color w:val="auto"/>
          <w:sz w:val="24"/>
          <w:szCs w:val="24"/>
        </w:rPr>
        <w:t xml:space="preserve"> je dužan pridržavati se </w:t>
      </w:r>
      <w:r w:rsidRPr="00927C45">
        <w:rPr>
          <w:rFonts w:ascii="Arial" w:hAnsi="Arial" w:cs="Arial"/>
          <w:b/>
          <w:bCs/>
          <w:color w:val="auto"/>
          <w:sz w:val="24"/>
          <w:szCs w:val="24"/>
          <w:u w:val="single"/>
        </w:rPr>
        <w:t>obaveznog</w:t>
      </w:r>
      <w:r w:rsidRPr="00927C45">
        <w:rPr>
          <w:rFonts w:ascii="Arial" w:hAnsi="Arial" w:cs="Arial"/>
          <w:b/>
          <w:bCs/>
          <w:color w:val="auto"/>
          <w:sz w:val="24"/>
          <w:szCs w:val="24"/>
        </w:rPr>
        <w:t xml:space="preserve"> radnog vremena </w:t>
      </w:r>
      <w:r w:rsidRPr="0027704C">
        <w:rPr>
          <w:rFonts w:ascii="Arial" w:hAnsi="Arial" w:cs="Arial"/>
          <w:color w:val="auto"/>
          <w:sz w:val="24"/>
          <w:szCs w:val="24"/>
        </w:rPr>
        <w:t>i to svakodnevno</w:t>
      </w:r>
      <w:r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Pr="00413CDA">
        <w:rPr>
          <w:rFonts w:ascii="Arial" w:hAnsi="Arial" w:cs="Arial"/>
          <w:color w:val="auto"/>
          <w:sz w:val="24"/>
          <w:szCs w:val="24"/>
        </w:rPr>
        <w:t xml:space="preserve">od 09:00 – </w:t>
      </w:r>
      <w:r w:rsidR="006901B5">
        <w:rPr>
          <w:rFonts w:ascii="Arial" w:hAnsi="Arial" w:cs="Arial"/>
          <w:color w:val="auto"/>
          <w:sz w:val="24"/>
          <w:szCs w:val="24"/>
        </w:rPr>
        <w:t>23</w:t>
      </w:r>
      <w:r w:rsidRPr="00413CDA">
        <w:rPr>
          <w:rFonts w:ascii="Arial" w:hAnsi="Arial" w:cs="Arial"/>
          <w:color w:val="auto"/>
          <w:sz w:val="24"/>
          <w:szCs w:val="24"/>
        </w:rPr>
        <w:t>:00 sati sa pauzom od 1</w:t>
      </w:r>
      <w:r w:rsidR="006901B5">
        <w:rPr>
          <w:rFonts w:ascii="Arial" w:hAnsi="Arial" w:cs="Arial"/>
          <w:color w:val="auto"/>
          <w:sz w:val="24"/>
          <w:szCs w:val="24"/>
        </w:rPr>
        <w:t>3</w:t>
      </w:r>
      <w:r w:rsidRPr="00413CDA">
        <w:rPr>
          <w:rFonts w:ascii="Arial" w:hAnsi="Arial" w:cs="Arial"/>
          <w:color w:val="auto"/>
          <w:sz w:val="24"/>
          <w:szCs w:val="24"/>
        </w:rPr>
        <w:t>:00-1</w:t>
      </w:r>
      <w:r w:rsidR="006901B5">
        <w:rPr>
          <w:rFonts w:ascii="Arial" w:hAnsi="Arial" w:cs="Arial"/>
          <w:color w:val="auto"/>
          <w:sz w:val="24"/>
          <w:szCs w:val="24"/>
        </w:rPr>
        <w:t>6</w:t>
      </w:r>
      <w:r w:rsidRPr="00413CDA">
        <w:rPr>
          <w:rFonts w:ascii="Arial" w:hAnsi="Arial" w:cs="Arial"/>
          <w:color w:val="auto"/>
          <w:sz w:val="24"/>
          <w:szCs w:val="24"/>
        </w:rPr>
        <w:t>:00 sati.</w:t>
      </w:r>
    </w:p>
    <w:p w14:paraId="47040058" w14:textId="77777777" w:rsidR="00E3212A" w:rsidRPr="00927C45" w:rsidRDefault="00E3212A" w:rsidP="00AF314C">
      <w:pPr>
        <w:spacing w:line="240" w:lineRule="auto"/>
        <w:ind w:left="0" w:firstLine="705"/>
        <w:rPr>
          <w:rFonts w:ascii="Arial" w:hAnsi="Arial" w:cs="Arial"/>
          <w:b/>
          <w:bCs/>
          <w:sz w:val="24"/>
          <w:szCs w:val="24"/>
        </w:rPr>
      </w:pPr>
    </w:p>
    <w:p w14:paraId="7F8E18CA" w14:textId="4E8422E6" w:rsidR="00E3212A" w:rsidRPr="00927C45" w:rsidRDefault="00E3212A" w:rsidP="00AF314C">
      <w:pPr>
        <w:spacing w:line="240" w:lineRule="auto"/>
        <w:ind w:left="0" w:firstLine="0"/>
        <w:rPr>
          <w:rFonts w:ascii="Arial" w:hAnsi="Arial" w:cs="Arial"/>
          <w:sz w:val="24"/>
          <w:szCs w:val="24"/>
        </w:rPr>
      </w:pPr>
      <w:r w:rsidRPr="00927C45">
        <w:rPr>
          <w:rFonts w:ascii="Arial" w:hAnsi="Arial" w:cs="Arial"/>
          <w:sz w:val="24"/>
          <w:szCs w:val="24"/>
        </w:rPr>
        <w:t>Dopušteno radno vrijeme</w:t>
      </w:r>
      <w:r w:rsidR="006901B5">
        <w:rPr>
          <w:rFonts w:ascii="Arial" w:hAnsi="Arial" w:cs="Arial"/>
          <w:sz w:val="24"/>
          <w:szCs w:val="24"/>
        </w:rPr>
        <w:t xml:space="preserve"> u sve dane održavanja manifestacije je do</w:t>
      </w:r>
      <w:r w:rsidRPr="00927C45">
        <w:rPr>
          <w:rFonts w:ascii="Arial" w:hAnsi="Arial" w:cs="Arial"/>
          <w:sz w:val="24"/>
          <w:szCs w:val="24"/>
        </w:rPr>
        <w:t xml:space="preserve"> </w:t>
      </w:r>
      <w:r w:rsidR="006901B5">
        <w:rPr>
          <w:rFonts w:ascii="Arial" w:hAnsi="Arial" w:cs="Arial"/>
          <w:sz w:val="24"/>
          <w:szCs w:val="24"/>
        </w:rPr>
        <w:t>23</w:t>
      </w:r>
      <w:r w:rsidRPr="00927C45">
        <w:rPr>
          <w:rFonts w:ascii="Arial" w:hAnsi="Arial" w:cs="Arial"/>
          <w:sz w:val="24"/>
          <w:szCs w:val="24"/>
        </w:rPr>
        <w:t>:00 sata</w:t>
      </w:r>
      <w:r w:rsidR="006901B5">
        <w:rPr>
          <w:rFonts w:ascii="Arial" w:hAnsi="Arial" w:cs="Arial"/>
          <w:sz w:val="24"/>
          <w:szCs w:val="24"/>
        </w:rPr>
        <w:t xml:space="preserve">. </w:t>
      </w:r>
    </w:p>
    <w:p w14:paraId="095A0202" w14:textId="77777777" w:rsidR="00E3212A" w:rsidRPr="00927C45" w:rsidRDefault="00E3212A" w:rsidP="00AF314C">
      <w:pPr>
        <w:spacing w:line="240" w:lineRule="auto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14:paraId="5D0BCDAF" w14:textId="77777777" w:rsidR="00E3212A" w:rsidRPr="00927C45" w:rsidRDefault="00E3212A" w:rsidP="00AF314C">
      <w:pPr>
        <w:spacing w:line="240" w:lineRule="auto"/>
        <w:ind w:left="0" w:firstLine="0"/>
        <w:rPr>
          <w:rFonts w:ascii="Arial" w:hAnsi="Arial" w:cs="Arial"/>
          <w:b/>
          <w:bCs/>
          <w:sz w:val="24"/>
          <w:szCs w:val="24"/>
        </w:rPr>
      </w:pPr>
      <w:r w:rsidRPr="00927C45">
        <w:rPr>
          <w:rFonts w:ascii="Arial" w:hAnsi="Arial" w:cs="Arial"/>
          <w:b/>
          <w:bCs/>
          <w:sz w:val="24"/>
          <w:szCs w:val="24"/>
        </w:rPr>
        <w:t>Radno vrijeme podložno je promjenama ukoliko Stožer civilne zaštite donese Odluku o nužnoj mjeri ograničavanja radnog vremena s obzirom na razvoj epidemiološke situacije širenja bolesti COVID-19 što su svi Izlagači dužni pratiti i poštivati!!</w:t>
      </w:r>
    </w:p>
    <w:p w14:paraId="28DE8CF1" w14:textId="77777777" w:rsidR="00E3212A" w:rsidRPr="00927C45" w:rsidRDefault="00E3212A" w:rsidP="00AF314C">
      <w:pPr>
        <w:spacing w:line="240" w:lineRule="auto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14:paraId="133DF357" w14:textId="7F2158FE" w:rsidR="00E3212A" w:rsidRPr="00835EBD" w:rsidRDefault="00E3212A" w:rsidP="00AF314C">
      <w:pPr>
        <w:pStyle w:val="Odlomakpopisa"/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b/>
          <w:bCs/>
          <w:color w:val="auto"/>
          <w:sz w:val="24"/>
          <w:szCs w:val="24"/>
        </w:rPr>
      </w:pPr>
      <w:r w:rsidRPr="00835EBD">
        <w:rPr>
          <w:rFonts w:ascii="Arial" w:hAnsi="Arial" w:cs="Arial"/>
          <w:b/>
          <w:bCs/>
          <w:color w:val="auto"/>
          <w:sz w:val="24"/>
          <w:szCs w:val="24"/>
        </w:rPr>
        <w:t xml:space="preserve">Izlaganje na manifestaciji je </w:t>
      </w:r>
      <w:r w:rsidRPr="00835EBD">
        <w:rPr>
          <w:rFonts w:ascii="Arial" w:hAnsi="Arial" w:cs="Arial"/>
          <w:b/>
          <w:bCs/>
          <w:color w:val="auto"/>
          <w:sz w:val="24"/>
          <w:szCs w:val="24"/>
          <w:u w:val="single"/>
        </w:rPr>
        <w:t>besplatno za sve Izlagače!</w:t>
      </w:r>
    </w:p>
    <w:p w14:paraId="4AACFB17" w14:textId="77777777" w:rsidR="00E3212A" w:rsidRPr="00D857DD" w:rsidRDefault="00E3212A" w:rsidP="00AF314C">
      <w:pPr>
        <w:spacing w:after="0" w:line="240" w:lineRule="auto"/>
        <w:ind w:left="0"/>
        <w:rPr>
          <w:rFonts w:ascii="Arial" w:hAnsi="Arial" w:cs="Arial"/>
          <w:b/>
          <w:bCs/>
          <w:color w:val="auto"/>
          <w:sz w:val="24"/>
          <w:szCs w:val="24"/>
        </w:rPr>
      </w:pPr>
    </w:p>
    <w:p w14:paraId="69297AD1" w14:textId="77777777" w:rsidR="00E3212A" w:rsidRDefault="00E3212A" w:rsidP="00AF314C">
      <w:pPr>
        <w:pStyle w:val="Odlomakpopisa"/>
        <w:numPr>
          <w:ilvl w:val="0"/>
          <w:numId w:val="1"/>
        </w:numPr>
        <w:spacing w:after="0" w:line="240" w:lineRule="auto"/>
        <w:ind w:left="0"/>
        <w:rPr>
          <w:rFonts w:ascii="Arial" w:hAnsi="Arial" w:cs="Arial"/>
          <w:b/>
          <w:bCs/>
          <w:color w:val="auto"/>
          <w:sz w:val="24"/>
          <w:szCs w:val="24"/>
        </w:rPr>
      </w:pPr>
      <w:r>
        <w:rPr>
          <w:rFonts w:ascii="Arial" w:hAnsi="Arial" w:cs="Arial"/>
          <w:b/>
          <w:bCs/>
          <w:color w:val="auto"/>
          <w:sz w:val="24"/>
          <w:szCs w:val="24"/>
        </w:rPr>
        <w:t xml:space="preserve">Prilikom prijave na Javni poziv, </w:t>
      </w:r>
      <w:r w:rsidRPr="00D857DD">
        <w:rPr>
          <w:rFonts w:ascii="Arial" w:hAnsi="Arial" w:cs="Arial"/>
          <w:b/>
          <w:bCs/>
          <w:color w:val="auto"/>
          <w:sz w:val="24"/>
          <w:szCs w:val="24"/>
        </w:rPr>
        <w:t>Izlagači na raspolaganju imaju:</w:t>
      </w:r>
    </w:p>
    <w:p w14:paraId="77599F7B" w14:textId="77777777" w:rsidR="00E3212A" w:rsidRPr="00F232BF" w:rsidRDefault="00E3212A" w:rsidP="00AF314C">
      <w:pPr>
        <w:spacing w:after="0" w:line="240" w:lineRule="auto"/>
        <w:ind w:left="0" w:firstLine="0"/>
        <w:rPr>
          <w:rFonts w:ascii="Arial" w:hAnsi="Arial" w:cs="Arial"/>
          <w:b/>
          <w:bCs/>
          <w:color w:val="auto"/>
          <w:sz w:val="24"/>
          <w:szCs w:val="24"/>
        </w:rPr>
      </w:pPr>
    </w:p>
    <w:p w14:paraId="0883C7E6" w14:textId="77777777" w:rsidR="00E3212A" w:rsidRPr="00927C45" w:rsidRDefault="00E3212A" w:rsidP="00AF314C">
      <w:pPr>
        <w:pStyle w:val="Odlomakpopisa"/>
        <w:numPr>
          <w:ilvl w:val="0"/>
          <w:numId w:val="6"/>
        </w:numPr>
        <w:spacing w:after="0" w:line="240" w:lineRule="auto"/>
        <w:ind w:left="0"/>
        <w:jc w:val="left"/>
        <w:rPr>
          <w:rFonts w:ascii="Arial" w:hAnsi="Arial" w:cs="Arial"/>
          <w:b/>
          <w:bCs/>
          <w:color w:val="auto"/>
          <w:sz w:val="24"/>
          <w:szCs w:val="24"/>
        </w:rPr>
      </w:pPr>
      <w:r w:rsidRPr="00927C45">
        <w:rPr>
          <w:rFonts w:ascii="Arial" w:hAnsi="Arial" w:cs="Arial"/>
          <w:b/>
          <w:bCs/>
          <w:color w:val="auto"/>
          <w:sz w:val="24"/>
          <w:szCs w:val="24"/>
        </w:rPr>
        <w:t>štandov</w:t>
      </w:r>
      <w:r>
        <w:rPr>
          <w:rFonts w:ascii="Arial" w:hAnsi="Arial" w:cs="Arial"/>
          <w:b/>
          <w:bCs/>
          <w:color w:val="auto"/>
          <w:sz w:val="24"/>
          <w:szCs w:val="24"/>
        </w:rPr>
        <w:t>e</w:t>
      </w:r>
      <w:r w:rsidRPr="00927C45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Pr="00927C45">
        <w:rPr>
          <w:rFonts w:ascii="Arial" w:hAnsi="Arial" w:cs="Arial"/>
          <w:color w:val="auto"/>
          <w:sz w:val="24"/>
          <w:szCs w:val="24"/>
        </w:rPr>
        <w:t>(pult 1,90m x 0,90m, krov 2,62m)</w:t>
      </w:r>
    </w:p>
    <w:p w14:paraId="429880BF" w14:textId="77777777" w:rsidR="00E3212A" w:rsidRPr="00927C45" w:rsidRDefault="00E3212A" w:rsidP="00AF314C">
      <w:pPr>
        <w:spacing w:after="0" w:line="240" w:lineRule="auto"/>
        <w:ind w:left="0" w:firstLine="0"/>
        <w:jc w:val="left"/>
        <w:rPr>
          <w:rFonts w:ascii="Arial" w:hAnsi="Arial" w:cs="Arial"/>
          <w:b/>
          <w:bCs/>
          <w:color w:val="auto"/>
          <w:sz w:val="24"/>
          <w:szCs w:val="24"/>
        </w:rPr>
      </w:pPr>
    </w:p>
    <w:p w14:paraId="6F8FF015" w14:textId="77777777" w:rsidR="00E3212A" w:rsidRPr="00927C45" w:rsidRDefault="00E3212A" w:rsidP="00AF314C">
      <w:pPr>
        <w:pStyle w:val="Odlomakpopisa"/>
        <w:numPr>
          <w:ilvl w:val="0"/>
          <w:numId w:val="6"/>
        </w:numPr>
        <w:spacing w:after="0" w:line="240" w:lineRule="auto"/>
        <w:ind w:left="0"/>
        <w:jc w:val="left"/>
        <w:rPr>
          <w:rFonts w:ascii="Arial" w:hAnsi="Arial" w:cs="Arial"/>
          <w:b/>
          <w:bCs/>
          <w:color w:val="auto"/>
          <w:sz w:val="24"/>
          <w:szCs w:val="24"/>
        </w:rPr>
      </w:pPr>
      <w:r w:rsidRPr="00927C45">
        <w:rPr>
          <w:rFonts w:ascii="Arial" w:hAnsi="Arial" w:cs="Arial"/>
          <w:b/>
          <w:bCs/>
          <w:color w:val="auto"/>
          <w:sz w:val="24"/>
          <w:szCs w:val="24"/>
        </w:rPr>
        <w:t>prodajna mjesta bez objekta (postavljanje vlastitog štanda, prikolice i sl.):</w:t>
      </w:r>
    </w:p>
    <w:p w14:paraId="7FFA4784" w14:textId="1034932F" w:rsidR="00E3212A" w:rsidRDefault="00E3212A" w:rsidP="00AF314C">
      <w:pPr>
        <w:numPr>
          <w:ilvl w:val="0"/>
          <w:numId w:val="3"/>
        </w:numPr>
        <w:spacing w:after="0" w:line="240" w:lineRule="auto"/>
        <w:ind w:left="0"/>
        <w:jc w:val="left"/>
        <w:rPr>
          <w:rFonts w:ascii="Arial" w:hAnsi="Arial" w:cs="Arial"/>
          <w:color w:val="auto"/>
          <w:sz w:val="24"/>
          <w:szCs w:val="24"/>
          <w:u w:val="single"/>
        </w:rPr>
      </w:pPr>
      <w:r w:rsidRPr="0009528A">
        <w:rPr>
          <w:rFonts w:ascii="Arial" w:hAnsi="Arial" w:cs="Arial"/>
          <w:b/>
          <w:bCs/>
          <w:color w:val="auto"/>
          <w:sz w:val="24"/>
          <w:szCs w:val="24"/>
          <w:u w:val="single"/>
        </w:rPr>
        <w:t>zabavni park</w:t>
      </w:r>
      <w:r w:rsidRPr="0009528A">
        <w:rPr>
          <w:rFonts w:ascii="Arial" w:hAnsi="Arial" w:cs="Arial"/>
          <w:color w:val="auto"/>
          <w:sz w:val="24"/>
          <w:szCs w:val="24"/>
          <w:u w:val="single"/>
        </w:rPr>
        <w:t>, cca 200 m²</w:t>
      </w:r>
      <w:bookmarkStart w:id="1" w:name="_Hlk26771243"/>
      <w:r w:rsidRPr="0009528A">
        <w:rPr>
          <w:rFonts w:ascii="Arial" w:hAnsi="Arial" w:cs="Arial"/>
          <w:color w:val="auto"/>
          <w:sz w:val="24"/>
          <w:szCs w:val="24"/>
          <w:u w:val="single"/>
        </w:rPr>
        <w:t>- na Trgu Stjepana Radića u Bjelovaru</w:t>
      </w:r>
    </w:p>
    <w:p w14:paraId="4BFF2DDE" w14:textId="6A2A9C9A" w:rsidR="0009528A" w:rsidRPr="0009528A" w:rsidRDefault="0009528A" w:rsidP="00AF314C">
      <w:pPr>
        <w:numPr>
          <w:ilvl w:val="0"/>
          <w:numId w:val="3"/>
        </w:numPr>
        <w:spacing w:after="0" w:line="240" w:lineRule="auto"/>
        <w:ind w:left="0"/>
        <w:jc w:val="left"/>
        <w:rPr>
          <w:rFonts w:ascii="Arial" w:hAnsi="Arial" w:cs="Arial"/>
          <w:color w:val="auto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auto"/>
          <w:sz w:val="24"/>
          <w:szCs w:val="24"/>
          <w:u w:val="single"/>
        </w:rPr>
        <w:t xml:space="preserve">pokretna igrališta – </w:t>
      </w:r>
      <w:proofErr w:type="spellStart"/>
      <w:r>
        <w:rPr>
          <w:rFonts w:ascii="Arial" w:hAnsi="Arial" w:cs="Arial"/>
          <w:b/>
          <w:bCs/>
          <w:color w:val="auto"/>
          <w:sz w:val="24"/>
          <w:szCs w:val="24"/>
          <w:u w:val="single"/>
        </w:rPr>
        <w:t>napuhanci</w:t>
      </w:r>
      <w:proofErr w:type="spellEnd"/>
      <w:r>
        <w:rPr>
          <w:rFonts w:ascii="Arial" w:hAnsi="Arial" w:cs="Arial"/>
          <w:b/>
          <w:bCs/>
          <w:color w:val="auto"/>
          <w:sz w:val="24"/>
          <w:szCs w:val="24"/>
          <w:u w:val="single"/>
        </w:rPr>
        <w:t xml:space="preserve"> </w:t>
      </w:r>
      <w:r w:rsidRPr="0009528A">
        <w:rPr>
          <w:rFonts w:ascii="Arial" w:hAnsi="Arial" w:cs="Arial"/>
          <w:color w:val="auto"/>
          <w:sz w:val="24"/>
          <w:szCs w:val="24"/>
        </w:rPr>
        <w:t>bit će postavljeni na dodijeljenim površinama, NE u središnjem parku</w:t>
      </w:r>
      <w:r w:rsidRPr="0009528A">
        <w:rPr>
          <w:rFonts w:ascii="Arial" w:hAnsi="Arial" w:cs="Arial"/>
          <w:b/>
          <w:bCs/>
          <w:color w:val="auto"/>
          <w:sz w:val="24"/>
          <w:szCs w:val="24"/>
        </w:rPr>
        <w:t xml:space="preserve">. </w:t>
      </w:r>
    </w:p>
    <w:bookmarkEnd w:id="1"/>
    <w:p w14:paraId="3F9696C1" w14:textId="77777777" w:rsidR="00E3212A" w:rsidRPr="00927C45" w:rsidRDefault="00E3212A" w:rsidP="00AF314C">
      <w:pPr>
        <w:numPr>
          <w:ilvl w:val="0"/>
          <w:numId w:val="2"/>
        </w:numPr>
        <w:spacing w:after="0" w:line="240" w:lineRule="auto"/>
        <w:ind w:left="0"/>
        <w:jc w:val="left"/>
        <w:rPr>
          <w:rFonts w:ascii="Arial" w:hAnsi="Arial" w:cs="Arial"/>
          <w:color w:val="auto"/>
          <w:sz w:val="24"/>
          <w:szCs w:val="24"/>
        </w:rPr>
      </w:pPr>
      <w:r w:rsidRPr="00927C45">
        <w:rPr>
          <w:rFonts w:ascii="Arial" w:hAnsi="Arial" w:cs="Arial"/>
          <w:b/>
          <w:color w:val="auto"/>
          <w:sz w:val="24"/>
          <w:szCs w:val="24"/>
        </w:rPr>
        <w:t>postavljanje pokretnog štanda</w:t>
      </w:r>
      <w:r w:rsidRPr="00927C45">
        <w:rPr>
          <w:rFonts w:ascii="Arial" w:hAnsi="Arial" w:cs="Arial"/>
          <w:color w:val="auto"/>
          <w:sz w:val="24"/>
          <w:szCs w:val="24"/>
        </w:rPr>
        <w:t>- (knjige, promidžbeni materijali, reklamne table u pokretu, reklamni panoi i slično)</w:t>
      </w:r>
    </w:p>
    <w:p w14:paraId="0F223113" w14:textId="77777777" w:rsidR="00E3212A" w:rsidRPr="00927C45" w:rsidRDefault="00E3212A" w:rsidP="00AF314C">
      <w:pPr>
        <w:numPr>
          <w:ilvl w:val="0"/>
          <w:numId w:val="2"/>
        </w:numPr>
        <w:spacing w:after="0" w:line="240" w:lineRule="auto"/>
        <w:ind w:left="0"/>
        <w:jc w:val="left"/>
        <w:rPr>
          <w:rFonts w:ascii="Arial" w:hAnsi="Arial" w:cs="Arial"/>
          <w:color w:val="auto"/>
          <w:sz w:val="24"/>
          <w:szCs w:val="24"/>
        </w:rPr>
      </w:pPr>
      <w:r w:rsidRPr="00927C45">
        <w:rPr>
          <w:rFonts w:ascii="Arial" w:hAnsi="Arial" w:cs="Arial"/>
          <w:b/>
          <w:color w:val="auto"/>
          <w:sz w:val="24"/>
          <w:szCs w:val="24"/>
        </w:rPr>
        <w:t>postavljanje pokretnog štanda, pagode ili prikolice</w:t>
      </w:r>
      <w:r w:rsidRPr="00927C45">
        <w:rPr>
          <w:rFonts w:ascii="Arial" w:hAnsi="Arial" w:cs="Arial"/>
          <w:color w:val="auto"/>
          <w:sz w:val="24"/>
          <w:szCs w:val="24"/>
        </w:rPr>
        <w:t>- (moderni predmeti za poklon, plastične igračke, tekstil – majice i pregače sa šaljivim natpisima, nakit, jastuci i slično)</w:t>
      </w:r>
    </w:p>
    <w:p w14:paraId="71AFA190" w14:textId="77777777" w:rsidR="0009528A" w:rsidRDefault="00E3212A" w:rsidP="00AF314C">
      <w:pPr>
        <w:numPr>
          <w:ilvl w:val="0"/>
          <w:numId w:val="2"/>
        </w:numPr>
        <w:spacing w:after="0" w:line="240" w:lineRule="auto"/>
        <w:ind w:left="0"/>
        <w:jc w:val="left"/>
        <w:rPr>
          <w:rFonts w:ascii="Arial" w:hAnsi="Arial" w:cs="Arial"/>
          <w:color w:val="auto"/>
          <w:sz w:val="24"/>
          <w:szCs w:val="24"/>
        </w:rPr>
      </w:pPr>
      <w:r w:rsidRPr="00927C45">
        <w:rPr>
          <w:rFonts w:ascii="Arial" w:hAnsi="Arial" w:cs="Arial"/>
          <w:b/>
          <w:color w:val="auto"/>
          <w:sz w:val="24"/>
          <w:szCs w:val="24"/>
        </w:rPr>
        <w:t>određene djelatnosti ugostiteljstva</w:t>
      </w:r>
      <w:r w:rsidRPr="00927C45">
        <w:rPr>
          <w:rFonts w:ascii="Arial" w:hAnsi="Arial" w:cs="Arial"/>
          <w:color w:val="auto"/>
          <w:sz w:val="24"/>
          <w:szCs w:val="24"/>
        </w:rPr>
        <w:t>-</w:t>
      </w:r>
      <w:r w:rsidRPr="00927C45">
        <w:rPr>
          <w:rFonts w:ascii="Arial" w:hAnsi="Arial" w:cs="Arial"/>
          <w:color w:val="FF0000"/>
          <w:sz w:val="24"/>
          <w:szCs w:val="24"/>
        </w:rPr>
        <w:t xml:space="preserve"> </w:t>
      </w:r>
      <w:r w:rsidRPr="00927C45">
        <w:rPr>
          <w:rFonts w:ascii="Arial" w:hAnsi="Arial" w:cs="Arial"/>
          <w:color w:val="auto"/>
          <w:sz w:val="24"/>
          <w:szCs w:val="24"/>
        </w:rPr>
        <w:t xml:space="preserve">(usluge, pečenja i prodaje pekarskih proizvoda, slatkiši, kolači, bomboni, sladoled, palačinke, uštipci, </w:t>
      </w:r>
      <w:proofErr w:type="spellStart"/>
      <w:r w:rsidRPr="00927C45">
        <w:rPr>
          <w:rFonts w:ascii="Arial" w:hAnsi="Arial" w:cs="Arial"/>
          <w:color w:val="auto"/>
          <w:sz w:val="24"/>
          <w:szCs w:val="24"/>
        </w:rPr>
        <w:t>langoši</w:t>
      </w:r>
      <w:proofErr w:type="spellEnd"/>
      <w:r w:rsidRPr="00927C45">
        <w:rPr>
          <w:rFonts w:ascii="Arial" w:hAnsi="Arial" w:cs="Arial"/>
          <w:color w:val="auto"/>
          <w:sz w:val="24"/>
          <w:szCs w:val="24"/>
        </w:rPr>
        <w:t xml:space="preserve">, </w:t>
      </w:r>
      <w:proofErr w:type="spellStart"/>
      <w:r w:rsidRPr="00927C45">
        <w:rPr>
          <w:rFonts w:ascii="Arial" w:hAnsi="Arial" w:cs="Arial"/>
          <w:color w:val="auto"/>
          <w:sz w:val="24"/>
          <w:szCs w:val="24"/>
        </w:rPr>
        <w:t>forneti</w:t>
      </w:r>
      <w:proofErr w:type="spellEnd"/>
      <w:r w:rsidRPr="00927C45">
        <w:rPr>
          <w:rFonts w:ascii="Arial" w:hAnsi="Arial" w:cs="Arial"/>
          <w:color w:val="auto"/>
          <w:sz w:val="24"/>
          <w:szCs w:val="24"/>
        </w:rPr>
        <w:t xml:space="preserve">, štrudle, </w:t>
      </w:r>
      <w:proofErr w:type="spellStart"/>
      <w:r w:rsidRPr="00927C45">
        <w:rPr>
          <w:rFonts w:ascii="Arial" w:hAnsi="Arial" w:cs="Arial"/>
          <w:color w:val="auto"/>
          <w:sz w:val="24"/>
          <w:szCs w:val="24"/>
        </w:rPr>
        <w:t>pommes</w:t>
      </w:r>
      <w:proofErr w:type="spellEnd"/>
      <w:r w:rsidRPr="00927C45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927C45">
        <w:rPr>
          <w:rFonts w:ascii="Arial" w:hAnsi="Arial" w:cs="Arial"/>
          <w:color w:val="auto"/>
          <w:sz w:val="24"/>
          <w:szCs w:val="24"/>
        </w:rPr>
        <w:t>frites</w:t>
      </w:r>
      <w:proofErr w:type="spellEnd"/>
      <w:r w:rsidRPr="00927C45">
        <w:rPr>
          <w:rFonts w:ascii="Arial" w:hAnsi="Arial" w:cs="Arial"/>
          <w:color w:val="auto"/>
          <w:sz w:val="24"/>
          <w:szCs w:val="24"/>
        </w:rPr>
        <w:t xml:space="preserve">, burek, </w:t>
      </w:r>
      <w:proofErr w:type="spellStart"/>
      <w:r w:rsidRPr="00927C45">
        <w:rPr>
          <w:rFonts w:ascii="Arial" w:hAnsi="Arial" w:cs="Arial"/>
          <w:color w:val="auto"/>
          <w:sz w:val="24"/>
          <w:szCs w:val="24"/>
        </w:rPr>
        <w:t>hot-dog</w:t>
      </w:r>
      <w:proofErr w:type="spellEnd"/>
      <w:r w:rsidRPr="00927C45">
        <w:rPr>
          <w:rFonts w:ascii="Arial" w:hAnsi="Arial" w:cs="Arial"/>
          <w:color w:val="auto"/>
          <w:sz w:val="24"/>
          <w:szCs w:val="24"/>
        </w:rPr>
        <w:t xml:space="preserve"> i slična jednostavna jela koja se pripremaju i uslužuju na jednostavan i brz način, a koriste se za brzu konzumaciju)     </w:t>
      </w:r>
    </w:p>
    <w:p w14:paraId="6DA2CF01" w14:textId="18BEC971" w:rsidR="00E3212A" w:rsidRPr="0009528A" w:rsidRDefault="0009528A" w:rsidP="00AF314C">
      <w:pPr>
        <w:pStyle w:val="Odlomakpopisa"/>
        <w:numPr>
          <w:ilvl w:val="0"/>
          <w:numId w:val="6"/>
        </w:numPr>
        <w:spacing w:after="0" w:line="240" w:lineRule="auto"/>
        <w:ind w:left="0"/>
        <w:jc w:val="left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U</w:t>
      </w:r>
      <w:r w:rsidR="00E3212A" w:rsidRPr="0009528A">
        <w:rPr>
          <w:rFonts w:ascii="Arial" w:hAnsi="Arial" w:cs="Arial"/>
          <w:b/>
          <w:color w:val="auto"/>
          <w:sz w:val="24"/>
          <w:szCs w:val="24"/>
        </w:rPr>
        <w:t>gostiteljstvo</w:t>
      </w:r>
    </w:p>
    <w:p w14:paraId="34586973" w14:textId="6A42B7EF" w:rsidR="0009528A" w:rsidRDefault="0009528A" w:rsidP="00AF314C">
      <w:pPr>
        <w:pStyle w:val="Odlomakpopisa"/>
        <w:spacing w:after="0" w:line="240" w:lineRule="auto"/>
        <w:ind w:left="0" w:firstLine="0"/>
        <w:jc w:val="left"/>
        <w:rPr>
          <w:rFonts w:ascii="Arial" w:hAnsi="Arial" w:cs="Arial"/>
          <w:color w:val="auto"/>
          <w:sz w:val="24"/>
          <w:szCs w:val="24"/>
        </w:rPr>
      </w:pPr>
    </w:p>
    <w:p w14:paraId="1C973B65" w14:textId="0CFFE729" w:rsidR="0009528A" w:rsidRDefault="0009528A" w:rsidP="00AF314C">
      <w:pPr>
        <w:spacing w:after="0" w:line="24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 w:rsidRPr="0009528A">
        <w:rPr>
          <w:rFonts w:ascii="Arial" w:hAnsi="Arial" w:cs="Arial"/>
          <w:color w:val="auto"/>
          <w:sz w:val="24"/>
          <w:szCs w:val="24"/>
        </w:rPr>
        <w:t>-</w:t>
      </w:r>
      <w:r>
        <w:rPr>
          <w:rFonts w:ascii="Arial" w:hAnsi="Arial" w:cs="Arial"/>
          <w:color w:val="auto"/>
          <w:sz w:val="24"/>
          <w:szCs w:val="24"/>
        </w:rPr>
        <w:t xml:space="preserve"> </w:t>
      </w:r>
      <w:r w:rsidRPr="0009528A">
        <w:rPr>
          <w:rFonts w:ascii="Arial" w:hAnsi="Arial" w:cs="Arial"/>
          <w:color w:val="auto"/>
          <w:sz w:val="24"/>
          <w:szCs w:val="24"/>
        </w:rPr>
        <w:t>Ugostitelji s područja grada Bjelovara imaju mogućnost dodatnog proširenja svojih terasa, ali i postavljanja izdvojenih šankova na primjerenim lokacijama, a koje će se naknadno utvrditi</w:t>
      </w:r>
      <w:r>
        <w:rPr>
          <w:rFonts w:ascii="Arial" w:hAnsi="Arial" w:cs="Arial"/>
          <w:color w:val="auto"/>
          <w:sz w:val="24"/>
          <w:szCs w:val="24"/>
        </w:rPr>
        <w:t>,</w:t>
      </w:r>
      <w:r w:rsidRPr="0009528A">
        <w:rPr>
          <w:rFonts w:ascii="Arial" w:hAnsi="Arial" w:cs="Arial"/>
          <w:color w:val="auto"/>
          <w:sz w:val="24"/>
          <w:szCs w:val="24"/>
        </w:rPr>
        <w:t xml:space="preserve"> ovisno o broju zainteresiranih objekata. </w:t>
      </w:r>
    </w:p>
    <w:p w14:paraId="5053D9EC" w14:textId="1CFE1B41" w:rsidR="0009528A" w:rsidRPr="0009528A" w:rsidRDefault="0009528A" w:rsidP="00AF314C">
      <w:pPr>
        <w:spacing w:after="0" w:line="240" w:lineRule="auto"/>
        <w:ind w:left="0" w:firstLine="0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- Utvrđena lokacija i dodijeljeni prostor ne mogu se naknadno proširivati zbog poštivanja epidemioloških mjera i organizacije ostalih programa u sklopu 25. </w:t>
      </w:r>
      <w:proofErr w:type="spellStart"/>
      <w:r>
        <w:rPr>
          <w:rFonts w:ascii="Arial" w:hAnsi="Arial" w:cs="Arial"/>
          <w:color w:val="auto"/>
          <w:sz w:val="24"/>
          <w:szCs w:val="24"/>
        </w:rPr>
        <w:t>Terezijane</w:t>
      </w:r>
      <w:proofErr w:type="spellEnd"/>
      <w:r>
        <w:rPr>
          <w:rFonts w:ascii="Arial" w:hAnsi="Arial" w:cs="Arial"/>
          <w:color w:val="auto"/>
          <w:sz w:val="24"/>
          <w:szCs w:val="24"/>
        </w:rPr>
        <w:t xml:space="preserve">. </w:t>
      </w:r>
    </w:p>
    <w:p w14:paraId="19EC3C45" w14:textId="77777777" w:rsidR="00E3212A" w:rsidRPr="00927C45" w:rsidRDefault="00E3212A" w:rsidP="00AF314C">
      <w:pPr>
        <w:spacing w:after="0" w:line="240" w:lineRule="auto"/>
        <w:ind w:left="0" w:firstLine="0"/>
        <w:jc w:val="left"/>
        <w:rPr>
          <w:rFonts w:ascii="Arial" w:hAnsi="Arial" w:cs="Arial"/>
          <w:color w:val="auto"/>
          <w:sz w:val="24"/>
          <w:szCs w:val="24"/>
        </w:rPr>
      </w:pPr>
    </w:p>
    <w:p w14:paraId="16D0F3EB" w14:textId="5FB24CEB" w:rsidR="00E3212A" w:rsidRPr="00927C45" w:rsidRDefault="00E3212A" w:rsidP="00AF314C">
      <w:pPr>
        <w:pStyle w:val="Odlomakpopisa"/>
        <w:numPr>
          <w:ilvl w:val="0"/>
          <w:numId w:val="1"/>
        </w:numPr>
        <w:spacing w:after="4" w:line="240" w:lineRule="auto"/>
        <w:ind w:left="0" w:right="46"/>
        <w:rPr>
          <w:rFonts w:ascii="Arial" w:hAnsi="Arial" w:cs="Arial"/>
          <w:color w:val="auto"/>
          <w:sz w:val="24"/>
          <w:szCs w:val="24"/>
        </w:rPr>
      </w:pPr>
      <w:r w:rsidRPr="00927C45">
        <w:rPr>
          <w:rFonts w:ascii="Arial" w:hAnsi="Arial" w:cs="Arial"/>
          <w:color w:val="auto"/>
          <w:sz w:val="24"/>
          <w:szCs w:val="24"/>
        </w:rPr>
        <w:t xml:space="preserve">Rok za predaju prijava je </w:t>
      </w:r>
      <w:r w:rsidR="0009528A" w:rsidRPr="0009528A">
        <w:rPr>
          <w:rFonts w:ascii="Arial" w:hAnsi="Arial" w:cs="Arial"/>
          <w:b/>
          <w:bCs/>
          <w:color w:val="auto"/>
          <w:sz w:val="24"/>
          <w:szCs w:val="24"/>
        </w:rPr>
        <w:t>utorak</w:t>
      </w:r>
      <w:r w:rsidRPr="0009528A">
        <w:rPr>
          <w:rFonts w:ascii="Arial" w:hAnsi="Arial" w:cs="Arial"/>
          <w:b/>
          <w:bCs/>
          <w:color w:val="auto"/>
          <w:sz w:val="24"/>
          <w:szCs w:val="24"/>
        </w:rPr>
        <w:t>,</w:t>
      </w:r>
      <w:r w:rsidRPr="0009528A">
        <w:rPr>
          <w:rFonts w:ascii="Arial" w:hAnsi="Arial" w:cs="Arial"/>
          <w:color w:val="auto"/>
          <w:sz w:val="24"/>
          <w:szCs w:val="24"/>
        </w:rPr>
        <w:t xml:space="preserve"> </w:t>
      </w:r>
      <w:r w:rsidR="0009528A" w:rsidRPr="0009528A">
        <w:rPr>
          <w:rFonts w:ascii="Arial" w:hAnsi="Arial" w:cs="Arial"/>
          <w:b/>
          <w:bCs/>
          <w:color w:val="auto"/>
          <w:sz w:val="24"/>
          <w:szCs w:val="24"/>
        </w:rPr>
        <w:t>8</w:t>
      </w:r>
      <w:r w:rsidRPr="0009528A">
        <w:rPr>
          <w:rFonts w:ascii="Arial" w:hAnsi="Arial" w:cs="Arial"/>
          <w:b/>
          <w:bCs/>
          <w:color w:val="auto"/>
          <w:sz w:val="24"/>
          <w:szCs w:val="24"/>
        </w:rPr>
        <w:t>. lipnja 2021</w:t>
      </w:r>
      <w:r w:rsidRPr="0009528A">
        <w:rPr>
          <w:rFonts w:ascii="Arial" w:hAnsi="Arial" w:cs="Arial"/>
          <w:color w:val="auto"/>
          <w:sz w:val="24"/>
          <w:szCs w:val="24"/>
        </w:rPr>
        <w:t xml:space="preserve">. </w:t>
      </w:r>
      <w:r w:rsidRPr="0009528A">
        <w:rPr>
          <w:rFonts w:ascii="Arial" w:hAnsi="Arial" w:cs="Arial"/>
          <w:b/>
          <w:bCs/>
          <w:color w:val="auto"/>
          <w:sz w:val="24"/>
          <w:szCs w:val="24"/>
        </w:rPr>
        <w:t>godine do 15:00 sati.</w:t>
      </w:r>
    </w:p>
    <w:p w14:paraId="692A3178" w14:textId="77777777" w:rsidR="00E3212A" w:rsidRPr="00927C45" w:rsidRDefault="00E3212A" w:rsidP="00AF314C">
      <w:pPr>
        <w:spacing w:after="4" w:line="240" w:lineRule="auto"/>
        <w:ind w:left="0" w:right="46"/>
        <w:rPr>
          <w:rFonts w:ascii="Arial" w:hAnsi="Arial" w:cs="Arial"/>
          <w:color w:val="auto"/>
          <w:sz w:val="24"/>
          <w:szCs w:val="24"/>
        </w:rPr>
      </w:pPr>
    </w:p>
    <w:p w14:paraId="12B8C427" w14:textId="0ECD7D8C" w:rsidR="00E3212A" w:rsidRPr="00927C45" w:rsidRDefault="00E3212A" w:rsidP="00AF314C">
      <w:pPr>
        <w:pStyle w:val="Odlomakpopisa"/>
        <w:numPr>
          <w:ilvl w:val="0"/>
          <w:numId w:val="1"/>
        </w:numPr>
        <w:spacing w:after="4" w:line="240" w:lineRule="auto"/>
        <w:ind w:left="0" w:right="46"/>
        <w:rPr>
          <w:rFonts w:ascii="Arial" w:hAnsi="Arial" w:cs="Arial"/>
          <w:color w:val="auto"/>
          <w:sz w:val="24"/>
          <w:szCs w:val="24"/>
        </w:rPr>
      </w:pPr>
      <w:r w:rsidRPr="00927C45">
        <w:rPr>
          <w:rFonts w:ascii="Arial" w:hAnsi="Arial" w:cs="Arial"/>
          <w:color w:val="auto"/>
          <w:sz w:val="24"/>
          <w:szCs w:val="24"/>
        </w:rPr>
        <w:t xml:space="preserve">Povjerenstvo za prikupljanje prijava temeljem Javnog poziva izvršit će otvaranje prijava </w:t>
      </w:r>
      <w:r w:rsidRPr="0009528A">
        <w:rPr>
          <w:rFonts w:ascii="Arial" w:hAnsi="Arial" w:cs="Arial"/>
          <w:b/>
          <w:bCs/>
          <w:color w:val="auto"/>
          <w:sz w:val="24"/>
          <w:szCs w:val="24"/>
        </w:rPr>
        <w:t xml:space="preserve">u </w:t>
      </w:r>
      <w:r w:rsidR="0009528A" w:rsidRPr="0009528A">
        <w:rPr>
          <w:rFonts w:ascii="Arial" w:hAnsi="Arial" w:cs="Arial"/>
          <w:b/>
          <w:bCs/>
          <w:color w:val="auto"/>
          <w:sz w:val="24"/>
          <w:szCs w:val="24"/>
        </w:rPr>
        <w:t>srijedu</w:t>
      </w:r>
      <w:r w:rsidRPr="0009528A">
        <w:rPr>
          <w:rFonts w:ascii="Arial" w:hAnsi="Arial" w:cs="Arial"/>
          <w:b/>
          <w:bCs/>
          <w:color w:val="auto"/>
          <w:sz w:val="24"/>
          <w:szCs w:val="24"/>
        </w:rPr>
        <w:t>,</w:t>
      </w:r>
      <w:r w:rsidRPr="0009528A">
        <w:rPr>
          <w:rFonts w:ascii="Arial" w:hAnsi="Arial" w:cs="Arial"/>
          <w:color w:val="auto"/>
          <w:sz w:val="24"/>
          <w:szCs w:val="24"/>
        </w:rPr>
        <w:t xml:space="preserve"> </w:t>
      </w:r>
      <w:r w:rsidR="0009528A" w:rsidRPr="0009528A">
        <w:rPr>
          <w:rFonts w:ascii="Arial" w:hAnsi="Arial" w:cs="Arial"/>
          <w:b/>
          <w:color w:val="auto"/>
          <w:sz w:val="24"/>
          <w:szCs w:val="24"/>
        </w:rPr>
        <w:t>9</w:t>
      </w:r>
      <w:r w:rsidRPr="0009528A">
        <w:rPr>
          <w:rFonts w:ascii="Arial" w:hAnsi="Arial" w:cs="Arial"/>
          <w:b/>
          <w:color w:val="auto"/>
          <w:sz w:val="24"/>
          <w:szCs w:val="24"/>
        </w:rPr>
        <w:t>. lipnja 2021. godine, u 9:00 sati</w:t>
      </w:r>
      <w:r w:rsidRPr="0009528A">
        <w:rPr>
          <w:rFonts w:ascii="Arial" w:hAnsi="Arial" w:cs="Arial"/>
          <w:color w:val="auto"/>
          <w:sz w:val="24"/>
          <w:szCs w:val="24"/>
        </w:rPr>
        <w:t xml:space="preserve"> </w:t>
      </w:r>
      <w:r w:rsidRPr="00927C45">
        <w:rPr>
          <w:rFonts w:ascii="Arial" w:hAnsi="Arial" w:cs="Arial"/>
          <w:color w:val="auto"/>
          <w:sz w:val="24"/>
          <w:szCs w:val="24"/>
        </w:rPr>
        <w:t>u maloj vijećnici Grada Bjelovara.</w:t>
      </w:r>
    </w:p>
    <w:p w14:paraId="5549D3CC" w14:textId="77777777" w:rsidR="00E3212A" w:rsidRPr="001A5CA8" w:rsidRDefault="00E3212A" w:rsidP="00AF314C">
      <w:pPr>
        <w:spacing w:after="4" w:line="240" w:lineRule="auto"/>
        <w:ind w:left="0" w:right="46" w:firstLine="0"/>
        <w:rPr>
          <w:rFonts w:ascii="Arial" w:hAnsi="Arial" w:cs="Arial"/>
          <w:color w:val="auto"/>
          <w:sz w:val="24"/>
          <w:szCs w:val="24"/>
        </w:rPr>
      </w:pPr>
    </w:p>
    <w:p w14:paraId="54511B03" w14:textId="652B2F7F" w:rsidR="00E3212A" w:rsidRPr="00835EBD" w:rsidRDefault="00E3212A" w:rsidP="00AF314C">
      <w:pPr>
        <w:pStyle w:val="Odlomakpopisa"/>
        <w:numPr>
          <w:ilvl w:val="0"/>
          <w:numId w:val="1"/>
        </w:numPr>
        <w:spacing w:after="4" w:line="240" w:lineRule="auto"/>
        <w:ind w:left="0" w:right="46"/>
        <w:rPr>
          <w:rFonts w:ascii="Arial" w:hAnsi="Arial" w:cs="Arial"/>
          <w:color w:val="FF0000"/>
          <w:sz w:val="24"/>
          <w:szCs w:val="24"/>
        </w:rPr>
      </w:pPr>
      <w:r w:rsidRPr="00835EBD">
        <w:rPr>
          <w:rFonts w:ascii="Arial" w:hAnsi="Arial" w:cs="Arial"/>
          <w:color w:val="auto"/>
          <w:sz w:val="24"/>
          <w:szCs w:val="24"/>
        </w:rPr>
        <w:t xml:space="preserve">Izabrani prijavitelj </w:t>
      </w:r>
      <w:r w:rsidR="0009528A" w:rsidRPr="00835EBD">
        <w:rPr>
          <w:rFonts w:ascii="Arial" w:hAnsi="Arial" w:cs="Arial"/>
          <w:color w:val="auto"/>
          <w:sz w:val="24"/>
          <w:szCs w:val="24"/>
        </w:rPr>
        <w:t xml:space="preserve">bit će pozvani 10. lipnja </w:t>
      </w:r>
      <w:r w:rsidRPr="00835EBD">
        <w:rPr>
          <w:rFonts w:ascii="Arial" w:hAnsi="Arial" w:cs="Arial"/>
          <w:color w:val="auto"/>
          <w:sz w:val="24"/>
          <w:szCs w:val="24"/>
        </w:rPr>
        <w:t xml:space="preserve">2021. </w:t>
      </w:r>
      <w:r w:rsidR="0009528A" w:rsidRPr="00835EBD">
        <w:rPr>
          <w:rFonts w:ascii="Arial" w:hAnsi="Arial" w:cs="Arial"/>
          <w:color w:val="auto"/>
          <w:sz w:val="24"/>
          <w:szCs w:val="24"/>
        </w:rPr>
        <w:t>na potpisivanje</w:t>
      </w:r>
      <w:r w:rsidRPr="00835EBD">
        <w:rPr>
          <w:rFonts w:ascii="Arial" w:hAnsi="Arial" w:cs="Arial"/>
          <w:color w:val="auto"/>
          <w:sz w:val="24"/>
          <w:szCs w:val="24"/>
        </w:rPr>
        <w:t xml:space="preserve"> Ugovor</w:t>
      </w:r>
      <w:r w:rsidR="0009528A" w:rsidRPr="00835EBD">
        <w:rPr>
          <w:rFonts w:ascii="Arial" w:hAnsi="Arial" w:cs="Arial"/>
          <w:color w:val="auto"/>
          <w:sz w:val="24"/>
          <w:szCs w:val="24"/>
        </w:rPr>
        <w:t xml:space="preserve">a </w:t>
      </w:r>
      <w:r w:rsidRPr="00835EBD">
        <w:rPr>
          <w:rFonts w:ascii="Arial" w:hAnsi="Arial" w:cs="Arial"/>
          <w:color w:val="auto"/>
          <w:sz w:val="24"/>
          <w:szCs w:val="24"/>
        </w:rPr>
        <w:t>o korištenju. U slučaju da se izabrani prijavitelj ne odazove na potpisivanje Ugovora smatrat će se da je prijavitelj odustao, te će se predmet Javnog poziva (štand, prostor…) ponuditi sljedećem prijavitelju.</w:t>
      </w:r>
    </w:p>
    <w:p w14:paraId="4686285E" w14:textId="77777777" w:rsidR="00E3212A" w:rsidRPr="00927C45" w:rsidRDefault="00E3212A" w:rsidP="00AF314C">
      <w:pPr>
        <w:spacing w:after="4" w:line="240" w:lineRule="auto"/>
        <w:ind w:left="0" w:right="46" w:firstLine="0"/>
        <w:rPr>
          <w:rFonts w:ascii="Arial" w:hAnsi="Arial" w:cs="Arial"/>
          <w:color w:val="FF0000"/>
          <w:sz w:val="24"/>
          <w:szCs w:val="24"/>
        </w:rPr>
      </w:pPr>
    </w:p>
    <w:p w14:paraId="23C775AB" w14:textId="4AC7F761" w:rsidR="00E3212A" w:rsidRPr="002B2E7A" w:rsidRDefault="00E3212A" w:rsidP="00AF314C">
      <w:pPr>
        <w:pStyle w:val="Odlomakpopisa"/>
        <w:numPr>
          <w:ilvl w:val="0"/>
          <w:numId w:val="1"/>
        </w:numPr>
        <w:spacing w:after="4" w:line="240" w:lineRule="auto"/>
        <w:ind w:left="0" w:right="46"/>
        <w:rPr>
          <w:rFonts w:ascii="Arial" w:hAnsi="Arial" w:cs="Arial"/>
          <w:color w:val="auto"/>
          <w:sz w:val="24"/>
          <w:szCs w:val="24"/>
        </w:rPr>
      </w:pPr>
      <w:r w:rsidRPr="00927C45">
        <w:rPr>
          <w:rFonts w:ascii="Arial" w:hAnsi="Arial" w:cs="Arial"/>
          <w:color w:val="auto"/>
          <w:sz w:val="24"/>
          <w:szCs w:val="24"/>
        </w:rPr>
        <w:t xml:space="preserve">Prijave se podnose </w:t>
      </w:r>
      <w:r w:rsidRPr="00927C45">
        <w:rPr>
          <w:rFonts w:ascii="Arial" w:hAnsi="Arial" w:cs="Arial"/>
          <w:b/>
          <w:color w:val="auto"/>
          <w:sz w:val="24"/>
          <w:szCs w:val="24"/>
        </w:rPr>
        <w:t>osobno ili poštom</w:t>
      </w:r>
      <w:r w:rsidRPr="00927C45">
        <w:rPr>
          <w:rFonts w:ascii="Arial" w:hAnsi="Arial" w:cs="Arial"/>
          <w:color w:val="auto"/>
          <w:sz w:val="24"/>
          <w:szCs w:val="24"/>
        </w:rPr>
        <w:t xml:space="preserve"> na adresu: </w:t>
      </w:r>
      <w:r w:rsidRPr="008E0EF3">
        <w:rPr>
          <w:rFonts w:ascii="Arial" w:hAnsi="Arial" w:cs="Arial"/>
          <w:color w:val="auto"/>
          <w:sz w:val="24"/>
          <w:szCs w:val="24"/>
        </w:rPr>
        <w:t>Turističk</w:t>
      </w:r>
      <w:r>
        <w:rPr>
          <w:rFonts w:ascii="Arial" w:hAnsi="Arial" w:cs="Arial"/>
          <w:color w:val="auto"/>
          <w:sz w:val="24"/>
          <w:szCs w:val="24"/>
        </w:rPr>
        <w:t>a</w:t>
      </w:r>
      <w:r w:rsidRPr="008E0EF3">
        <w:rPr>
          <w:rFonts w:ascii="Arial" w:hAnsi="Arial" w:cs="Arial"/>
          <w:color w:val="auto"/>
          <w:sz w:val="24"/>
          <w:szCs w:val="24"/>
        </w:rPr>
        <w:t xml:space="preserve"> zajednic</w:t>
      </w:r>
      <w:r>
        <w:rPr>
          <w:rFonts w:ascii="Arial" w:hAnsi="Arial" w:cs="Arial"/>
          <w:color w:val="auto"/>
          <w:sz w:val="24"/>
          <w:szCs w:val="24"/>
        </w:rPr>
        <w:t>a</w:t>
      </w:r>
      <w:r w:rsidRPr="008E0EF3">
        <w:rPr>
          <w:rFonts w:ascii="Arial" w:hAnsi="Arial" w:cs="Arial"/>
          <w:color w:val="auto"/>
          <w:sz w:val="24"/>
          <w:szCs w:val="24"/>
        </w:rPr>
        <w:t xml:space="preserve"> Bilogora-Bjelovar</w:t>
      </w:r>
      <w:r w:rsidRPr="00927C45">
        <w:rPr>
          <w:rFonts w:ascii="Arial" w:hAnsi="Arial" w:cs="Arial"/>
          <w:color w:val="auto"/>
          <w:sz w:val="24"/>
          <w:szCs w:val="24"/>
        </w:rPr>
        <w:t xml:space="preserve">, Povjerenstvo za provedbu Javnog poziva, Trg Eugena Kvaternika 2, Bjelovar, s naznakom </w:t>
      </w:r>
      <w:r w:rsidRPr="009306E5">
        <w:rPr>
          <w:rFonts w:ascii="Arial" w:hAnsi="Arial" w:cs="Arial"/>
          <w:b/>
          <w:bCs/>
          <w:color w:val="auto"/>
          <w:sz w:val="24"/>
          <w:szCs w:val="24"/>
        </w:rPr>
        <w:t>„ Za Javni poziv</w:t>
      </w:r>
      <w:r w:rsidR="009306E5">
        <w:rPr>
          <w:rFonts w:ascii="Arial" w:hAnsi="Arial" w:cs="Arial"/>
          <w:b/>
          <w:bCs/>
          <w:color w:val="auto"/>
          <w:sz w:val="24"/>
          <w:szCs w:val="24"/>
        </w:rPr>
        <w:t xml:space="preserve"> </w:t>
      </w:r>
      <w:r w:rsidRPr="009306E5">
        <w:rPr>
          <w:rFonts w:ascii="Arial" w:hAnsi="Arial" w:cs="Arial"/>
          <w:b/>
          <w:bCs/>
          <w:color w:val="auto"/>
          <w:sz w:val="24"/>
          <w:szCs w:val="24"/>
        </w:rPr>
        <w:t>- „TEREZIJANA 2021.“ NE OTVARATI!</w:t>
      </w:r>
    </w:p>
    <w:p w14:paraId="23B7F1F8" w14:textId="77777777" w:rsidR="002B2E7A" w:rsidRPr="002B2E7A" w:rsidRDefault="002B2E7A" w:rsidP="002B2E7A">
      <w:pPr>
        <w:pStyle w:val="Odlomakpopisa"/>
        <w:rPr>
          <w:rFonts w:ascii="Arial" w:hAnsi="Arial" w:cs="Arial"/>
          <w:color w:val="auto"/>
          <w:sz w:val="24"/>
          <w:szCs w:val="24"/>
        </w:rPr>
      </w:pPr>
    </w:p>
    <w:p w14:paraId="746A0E6A" w14:textId="29DB40C9" w:rsidR="002B2E7A" w:rsidRPr="00927C45" w:rsidRDefault="002B2E7A" w:rsidP="00AF314C">
      <w:pPr>
        <w:pStyle w:val="Odlomakpopisa"/>
        <w:numPr>
          <w:ilvl w:val="0"/>
          <w:numId w:val="1"/>
        </w:numPr>
        <w:spacing w:after="4" w:line="240" w:lineRule="auto"/>
        <w:ind w:left="0" w:right="46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Za sve upite i pojašnjenja obratite se: Maja Vrabec Madunić, 043 / 622-063 ili na e-poštu: </w:t>
      </w:r>
      <w:hyperlink r:id="rId9" w:history="1">
        <w:r w:rsidRPr="00A01A84">
          <w:rPr>
            <w:rStyle w:val="Hiperveza"/>
            <w:rFonts w:ascii="Arial" w:hAnsi="Arial" w:cs="Arial"/>
            <w:sz w:val="24"/>
            <w:szCs w:val="24"/>
          </w:rPr>
          <w:t>terezijana1756@gmail.com</w:t>
        </w:r>
      </w:hyperlink>
      <w:r>
        <w:rPr>
          <w:rFonts w:ascii="Arial" w:hAnsi="Arial" w:cs="Arial"/>
          <w:color w:val="auto"/>
          <w:sz w:val="24"/>
          <w:szCs w:val="24"/>
        </w:rPr>
        <w:t xml:space="preserve"> </w:t>
      </w:r>
    </w:p>
    <w:p w14:paraId="35F9DA98" w14:textId="77777777" w:rsidR="00E3212A" w:rsidRPr="00927C45" w:rsidRDefault="00E3212A" w:rsidP="00AF314C">
      <w:pPr>
        <w:spacing w:after="4" w:line="240" w:lineRule="auto"/>
        <w:ind w:left="0" w:right="46" w:firstLine="0"/>
        <w:rPr>
          <w:rFonts w:ascii="Arial" w:hAnsi="Arial" w:cs="Arial"/>
          <w:color w:val="auto"/>
          <w:sz w:val="24"/>
          <w:szCs w:val="24"/>
        </w:rPr>
      </w:pPr>
    </w:p>
    <w:p w14:paraId="4D43B8E8" w14:textId="77777777" w:rsidR="00E3212A" w:rsidRPr="00927C45" w:rsidRDefault="00E3212A" w:rsidP="00AF314C">
      <w:pPr>
        <w:pStyle w:val="Odlomakpopisa"/>
        <w:numPr>
          <w:ilvl w:val="0"/>
          <w:numId w:val="1"/>
        </w:numPr>
        <w:spacing w:after="4" w:line="240" w:lineRule="auto"/>
        <w:ind w:left="0" w:right="46"/>
        <w:rPr>
          <w:rFonts w:ascii="Arial" w:hAnsi="Arial" w:cs="Arial"/>
          <w:color w:val="auto"/>
          <w:sz w:val="24"/>
          <w:szCs w:val="24"/>
        </w:rPr>
      </w:pPr>
      <w:r w:rsidRPr="00927C45">
        <w:rPr>
          <w:rFonts w:ascii="Arial" w:eastAsia="Calibri" w:hAnsi="Arial" w:cs="Arial"/>
          <w:iCs/>
          <w:sz w:val="24"/>
          <w:szCs w:val="24"/>
          <w:lang w:eastAsia="en-US"/>
        </w:rPr>
        <w:t>Nepravovremene i nepotpune ponude neće se razmatrati.</w:t>
      </w:r>
    </w:p>
    <w:p w14:paraId="3A198542" w14:textId="77777777" w:rsidR="00E3212A" w:rsidRPr="00927C45" w:rsidRDefault="00E3212A" w:rsidP="00AF314C">
      <w:pPr>
        <w:spacing w:after="4" w:line="240" w:lineRule="auto"/>
        <w:ind w:left="0" w:right="46" w:firstLine="0"/>
        <w:rPr>
          <w:rFonts w:ascii="Arial" w:hAnsi="Arial" w:cs="Arial"/>
          <w:color w:val="auto"/>
          <w:sz w:val="24"/>
          <w:szCs w:val="24"/>
        </w:rPr>
      </w:pPr>
    </w:p>
    <w:p w14:paraId="7FB7BC20" w14:textId="039C5B53" w:rsidR="00E3212A" w:rsidRPr="008E0EF3" w:rsidRDefault="00E3212A" w:rsidP="00835EBD">
      <w:pPr>
        <w:pStyle w:val="Odlomakpopisa"/>
        <w:spacing w:after="10" w:line="240" w:lineRule="auto"/>
        <w:ind w:left="0" w:right="46" w:firstLine="0"/>
        <w:rPr>
          <w:rFonts w:ascii="Arial" w:hAnsi="Arial" w:cs="Arial"/>
          <w:color w:val="auto"/>
          <w:sz w:val="24"/>
          <w:szCs w:val="24"/>
        </w:rPr>
      </w:pPr>
      <w:r w:rsidRPr="00927C45">
        <w:rPr>
          <w:rFonts w:ascii="Arial" w:hAnsi="Arial" w:cs="Arial"/>
          <w:iCs/>
          <w:sz w:val="24"/>
          <w:szCs w:val="24"/>
        </w:rPr>
        <w:t>Javni poziv će se objaviti na web stranic</w:t>
      </w:r>
      <w:r w:rsidR="00AF314C">
        <w:rPr>
          <w:rFonts w:ascii="Arial" w:hAnsi="Arial" w:cs="Arial"/>
          <w:iCs/>
          <w:sz w:val="24"/>
          <w:szCs w:val="24"/>
        </w:rPr>
        <w:t>ama</w:t>
      </w:r>
      <w:r w:rsidRPr="00927C45">
        <w:rPr>
          <w:rFonts w:ascii="Arial" w:hAnsi="Arial" w:cs="Arial"/>
          <w:iCs/>
          <w:sz w:val="24"/>
          <w:szCs w:val="24"/>
        </w:rPr>
        <w:t xml:space="preserve"> </w:t>
      </w:r>
      <w:r w:rsidRPr="00927C45">
        <w:rPr>
          <w:rFonts w:ascii="Arial" w:hAnsi="Arial" w:cs="Arial"/>
          <w:color w:val="auto"/>
          <w:sz w:val="24"/>
          <w:szCs w:val="24"/>
        </w:rPr>
        <w:t>Turističk</w:t>
      </w:r>
      <w:r>
        <w:rPr>
          <w:rFonts w:ascii="Arial" w:hAnsi="Arial" w:cs="Arial"/>
          <w:color w:val="auto"/>
          <w:sz w:val="24"/>
          <w:szCs w:val="24"/>
        </w:rPr>
        <w:t>e</w:t>
      </w:r>
      <w:r w:rsidRPr="00927C45">
        <w:rPr>
          <w:rFonts w:ascii="Arial" w:hAnsi="Arial" w:cs="Arial"/>
          <w:color w:val="auto"/>
          <w:sz w:val="24"/>
          <w:szCs w:val="24"/>
        </w:rPr>
        <w:t xml:space="preserve"> zajednic</w:t>
      </w:r>
      <w:r>
        <w:rPr>
          <w:rFonts w:ascii="Arial" w:hAnsi="Arial" w:cs="Arial"/>
          <w:color w:val="auto"/>
          <w:sz w:val="24"/>
          <w:szCs w:val="24"/>
        </w:rPr>
        <w:t>e</w:t>
      </w:r>
      <w:r w:rsidRPr="00927C45">
        <w:rPr>
          <w:rFonts w:ascii="Arial" w:hAnsi="Arial" w:cs="Arial"/>
          <w:color w:val="auto"/>
          <w:sz w:val="24"/>
          <w:szCs w:val="24"/>
        </w:rPr>
        <w:t xml:space="preserve"> Bilogora-Bjelovar</w:t>
      </w:r>
      <w:r w:rsidR="0009528A">
        <w:rPr>
          <w:rFonts w:ascii="Arial" w:hAnsi="Arial" w:cs="Arial"/>
          <w:iCs/>
          <w:sz w:val="24"/>
          <w:szCs w:val="24"/>
        </w:rPr>
        <w:t xml:space="preserve"> i </w:t>
      </w:r>
      <w:proofErr w:type="spellStart"/>
      <w:r w:rsidR="0009528A">
        <w:rPr>
          <w:rFonts w:ascii="Arial" w:hAnsi="Arial" w:cs="Arial"/>
          <w:iCs/>
          <w:sz w:val="24"/>
          <w:szCs w:val="24"/>
        </w:rPr>
        <w:t>Terezijane</w:t>
      </w:r>
      <w:proofErr w:type="spellEnd"/>
      <w:r w:rsidR="0009528A">
        <w:rPr>
          <w:rFonts w:ascii="Arial" w:hAnsi="Arial" w:cs="Arial"/>
          <w:iCs/>
          <w:sz w:val="24"/>
          <w:szCs w:val="24"/>
        </w:rPr>
        <w:t xml:space="preserve">. </w:t>
      </w:r>
      <w:hyperlink r:id="rId10" w:history="1">
        <w:r w:rsidR="00AF314C" w:rsidRPr="00927C45">
          <w:rPr>
            <w:rStyle w:val="Hiperveza"/>
            <w:rFonts w:ascii="Arial" w:hAnsi="Arial" w:cs="Arial"/>
            <w:b/>
            <w:bCs/>
            <w:sz w:val="24"/>
            <w:szCs w:val="24"/>
          </w:rPr>
          <w:t>www.turizam-bilogorabjelovar.com.hr</w:t>
        </w:r>
      </w:hyperlink>
      <w:r w:rsidR="00AF314C">
        <w:rPr>
          <w:rStyle w:val="Hiperveza"/>
          <w:rFonts w:ascii="Arial" w:hAnsi="Arial" w:cs="Arial"/>
          <w:b/>
          <w:bCs/>
          <w:sz w:val="24"/>
          <w:szCs w:val="24"/>
        </w:rPr>
        <w:t xml:space="preserve">, </w:t>
      </w:r>
      <w:r w:rsidR="00AF314C" w:rsidRPr="006901B5">
        <w:rPr>
          <w:rStyle w:val="Hiperveza"/>
          <w:rFonts w:ascii="Arial" w:hAnsi="Arial" w:cs="Arial"/>
          <w:b/>
          <w:bCs/>
          <w:color w:val="auto"/>
          <w:sz w:val="24"/>
          <w:szCs w:val="24"/>
        </w:rPr>
        <w:t>i</w:t>
      </w:r>
      <w:r w:rsidR="00AF314C">
        <w:rPr>
          <w:rStyle w:val="Hiperveza"/>
          <w:rFonts w:ascii="Arial" w:hAnsi="Arial" w:cs="Arial"/>
          <w:b/>
          <w:bCs/>
          <w:sz w:val="24"/>
          <w:szCs w:val="24"/>
        </w:rPr>
        <w:t xml:space="preserve"> www.terezijana.com</w:t>
      </w:r>
    </w:p>
    <w:p w14:paraId="46B90B2A" w14:textId="77777777" w:rsidR="00E3212A" w:rsidRPr="008E0EF3" w:rsidRDefault="00E3212A" w:rsidP="00AF314C">
      <w:pPr>
        <w:pStyle w:val="Odlomakpopisa"/>
        <w:spacing w:after="4" w:line="240" w:lineRule="auto"/>
        <w:ind w:left="0" w:right="46" w:firstLine="0"/>
        <w:rPr>
          <w:rFonts w:ascii="Arial" w:hAnsi="Arial" w:cs="Arial"/>
          <w:color w:val="auto"/>
          <w:sz w:val="24"/>
          <w:szCs w:val="24"/>
        </w:rPr>
      </w:pPr>
    </w:p>
    <w:p w14:paraId="43EE3555" w14:textId="0CBC94B2" w:rsidR="00E3212A" w:rsidRPr="008E0EF3" w:rsidRDefault="00E3212A" w:rsidP="00AF314C">
      <w:pPr>
        <w:pStyle w:val="Odlomakpopisa"/>
        <w:numPr>
          <w:ilvl w:val="0"/>
          <w:numId w:val="1"/>
        </w:numPr>
        <w:spacing w:after="4" w:line="240" w:lineRule="auto"/>
        <w:ind w:left="0" w:right="46"/>
        <w:rPr>
          <w:rFonts w:ascii="Arial" w:hAnsi="Arial" w:cs="Arial"/>
          <w:b/>
          <w:bCs/>
          <w:color w:val="auto"/>
          <w:sz w:val="24"/>
          <w:szCs w:val="24"/>
        </w:rPr>
      </w:pPr>
      <w:r w:rsidRPr="008E0EF3">
        <w:rPr>
          <w:rFonts w:ascii="Arial" w:hAnsi="Arial" w:cs="Arial"/>
          <w:b/>
          <w:bCs/>
          <w:color w:val="auto"/>
          <w:sz w:val="24"/>
          <w:szCs w:val="24"/>
        </w:rPr>
        <w:t xml:space="preserve">Održavanje manifestacije će ovisiti o trenutnoj epidemiološkoj situaciji te sukladno tome </w:t>
      </w:r>
      <w:r w:rsidR="00CB7177">
        <w:rPr>
          <w:rFonts w:ascii="Arial" w:hAnsi="Arial" w:cs="Arial"/>
          <w:b/>
          <w:bCs/>
          <w:color w:val="auto"/>
          <w:sz w:val="24"/>
          <w:szCs w:val="24"/>
        </w:rPr>
        <w:t xml:space="preserve">Organizacijski odbor 25. </w:t>
      </w:r>
      <w:proofErr w:type="spellStart"/>
      <w:r w:rsidR="00CB7177">
        <w:rPr>
          <w:rFonts w:ascii="Arial" w:hAnsi="Arial" w:cs="Arial"/>
          <w:b/>
          <w:bCs/>
          <w:color w:val="auto"/>
          <w:sz w:val="24"/>
          <w:szCs w:val="24"/>
        </w:rPr>
        <w:t>Terezijane</w:t>
      </w:r>
      <w:proofErr w:type="spellEnd"/>
      <w:r w:rsidRPr="008E0EF3">
        <w:rPr>
          <w:rFonts w:ascii="Arial" w:hAnsi="Arial" w:cs="Arial"/>
          <w:b/>
          <w:bCs/>
          <w:color w:val="auto"/>
          <w:sz w:val="24"/>
          <w:szCs w:val="24"/>
        </w:rPr>
        <w:t xml:space="preserve"> zadržava pravo poništenja ovog Javnog poziva.</w:t>
      </w:r>
    </w:p>
    <w:p w14:paraId="193286BA" w14:textId="77777777" w:rsidR="00E3212A" w:rsidRPr="00927C45" w:rsidRDefault="00E3212A" w:rsidP="00AF314C">
      <w:pPr>
        <w:spacing w:after="4" w:line="240" w:lineRule="auto"/>
        <w:ind w:left="0" w:right="46" w:firstLine="0"/>
        <w:rPr>
          <w:rFonts w:ascii="Arial" w:hAnsi="Arial" w:cs="Arial"/>
          <w:sz w:val="24"/>
          <w:szCs w:val="24"/>
        </w:rPr>
      </w:pPr>
    </w:p>
    <w:p w14:paraId="42675521" w14:textId="77777777" w:rsidR="00E3212A" w:rsidRPr="00927C45" w:rsidRDefault="00E3212A" w:rsidP="00AF314C">
      <w:pPr>
        <w:ind w:left="0" w:firstLine="0"/>
        <w:rPr>
          <w:rFonts w:ascii="Arial" w:hAnsi="Arial" w:cs="Arial"/>
          <w:sz w:val="24"/>
          <w:szCs w:val="24"/>
        </w:rPr>
      </w:pPr>
    </w:p>
    <w:p w14:paraId="11399860" w14:textId="20CCAFCB" w:rsidR="00E3212A" w:rsidRPr="00CB7177" w:rsidRDefault="00CB7177" w:rsidP="00AF314C">
      <w:pPr>
        <w:ind w:left="0" w:firstLine="0"/>
        <w:jc w:val="right"/>
        <w:rPr>
          <w:rFonts w:ascii="Arial" w:hAnsi="Arial" w:cs="Arial"/>
          <w:b/>
          <w:bCs/>
          <w:sz w:val="24"/>
          <w:szCs w:val="24"/>
        </w:rPr>
      </w:pPr>
      <w:r w:rsidRPr="00CB7177">
        <w:rPr>
          <w:rFonts w:ascii="Arial" w:hAnsi="Arial" w:cs="Arial"/>
          <w:b/>
          <w:bCs/>
          <w:sz w:val="24"/>
          <w:szCs w:val="24"/>
        </w:rPr>
        <w:t xml:space="preserve">Organizacijski odbor 25. </w:t>
      </w:r>
      <w:proofErr w:type="spellStart"/>
      <w:r w:rsidRPr="00CB7177">
        <w:rPr>
          <w:rFonts w:ascii="Arial" w:hAnsi="Arial" w:cs="Arial"/>
          <w:b/>
          <w:bCs/>
          <w:sz w:val="24"/>
          <w:szCs w:val="24"/>
        </w:rPr>
        <w:t>Terezijane</w:t>
      </w:r>
      <w:proofErr w:type="spellEnd"/>
    </w:p>
    <w:p w14:paraId="75E1AE37" w14:textId="1D5D7DE3" w:rsidR="00B30444" w:rsidRDefault="00E3212A" w:rsidP="00AF314C">
      <w:pPr>
        <w:ind w:left="0"/>
        <w:jc w:val="right"/>
      </w:pPr>
      <w:r w:rsidRPr="00927C45">
        <w:rPr>
          <w:rFonts w:ascii="Arial" w:hAnsi="Arial" w:cs="Arial"/>
          <w:b/>
          <w:sz w:val="24"/>
          <w:szCs w:val="24"/>
        </w:rPr>
        <w:t xml:space="preserve">                                                     </w:t>
      </w:r>
      <w:bookmarkStart w:id="2" w:name="_Hlk63768823"/>
      <w:r w:rsidRPr="008E0EF3">
        <w:rPr>
          <w:rFonts w:ascii="Arial" w:hAnsi="Arial" w:cs="Arial"/>
          <w:b/>
          <w:bCs/>
          <w:color w:val="auto"/>
          <w:sz w:val="24"/>
          <w:szCs w:val="24"/>
        </w:rPr>
        <w:t>Turističk</w:t>
      </w:r>
      <w:r w:rsidR="00CB7177">
        <w:rPr>
          <w:rFonts w:ascii="Arial" w:hAnsi="Arial" w:cs="Arial"/>
          <w:b/>
          <w:bCs/>
          <w:color w:val="auto"/>
          <w:sz w:val="24"/>
          <w:szCs w:val="24"/>
        </w:rPr>
        <w:t xml:space="preserve">a </w:t>
      </w:r>
      <w:r w:rsidRPr="008E0EF3">
        <w:rPr>
          <w:rFonts w:ascii="Arial" w:hAnsi="Arial" w:cs="Arial"/>
          <w:b/>
          <w:bCs/>
          <w:color w:val="auto"/>
          <w:sz w:val="24"/>
          <w:szCs w:val="24"/>
        </w:rPr>
        <w:t>zajednic</w:t>
      </w:r>
      <w:r w:rsidR="00CB7177">
        <w:rPr>
          <w:rFonts w:ascii="Arial" w:hAnsi="Arial" w:cs="Arial"/>
          <w:b/>
          <w:bCs/>
          <w:color w:val="auto"/>
          <w:sz w:val="24"/>
          <w:szCs w:val="24"/>
        </w:rPr>
        <w:t>a</w:t>
      </w:r>
      <w:r w:rsidRPr="008E0EF3">
        <w:rPr>
          <w:rFonts w:ascii="Arial" w:hAnsi="Arial" w:cs="Arial"/>
          <w:b/>
          <w:bCs/>
          <w:color w:val="auto"/>
          <w:sz w:val="24"/>
          <w:szCs w:val="24"/>
        </w:rPr>
        <w:t xml:space="preserve"> Bilogora-Bjelovar</w:t>
      </w:r>
      <w:bookmarkEnd w:id="2"/>
      <w:r w:rsidR="00CB7177">
        <w:rPr>
          <w:rFonts w:ascii="Arial" w:hAnsi="Arial" w:cs="Arial"/>
          <w:b/>
          <w:sz w:val="24"/>
          <w:szCs w:val="24"/>
        </w:rPr>
        <w:tab/>
      </w:r>
    </w:p>
    <w:sectPr w:rsidR="00B30444" w:rsidSect="00CB717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3969" w:right="1134" w:bottom="1361" w:left="20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88BAE" w14:textId="77777777" w:rsidR="00305A63" w:rsidRDefault="00305A63" w:rsidP="00F27CB2">
      <w:pPr>
        <w:spacing w:after="0" w:line="240" w:lineRule="auto"/>
      </w:pPr>
      <w:r>
        <w:separator/>
      </w:r>
    </w:p>
  </w:endnote>
  <w:endnote w:type="continuationSeparator" w:id="0">
    <w:p w14:paraId="77C8DF2C" w14:textId="77777777" w:rsidR="00305A63" w:rsidRDefault="00305A63" w:rsidP="00F27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223C0" w14:textId="77777777" w:rsidR="00CB7177" w:rsidRDefault="00CB7177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A242D2" w14:textId="77777777" w:rsidR="00CB7177" w:rsidRDefault="00CB7177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823D3" w14:textId="77777777" w:rsidR="00CB7177" w:rsidRDefault="00CB717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13F23" w14:textId="77777777" w:rsidR="00305A63" w:rsidRDefault="00305A63" w:rsidP="00F27CB2">
      <w:pPr>
        <w:spacing w:after="0" w:line="240" w:lineRule="auto"/>
      </w:pPr>
      <w:r>
        <w:separator/>
      </w:r>
    </w:p>
  </w:footnote>
  <w:footnote w:type="continuationSeparator" w:id="0">
    <w:p w14:paraId="10DE7A09" w14:textId="77777777" w:rsidR="00305A63" w:rsidRDefault="00305A63" w:rsidP="00F27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BDE03" w14:textId="77777777" w:rsidR="00CB7177" w:rsidRDefault="00CB7177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8FD69" w14:textId="6082E260" w:rsidR="00F27CB2" w:rsidRDefault="00B52894" w:rsidP="00CB7177">
    <w:pPr>
      <w:pStyle w:val="Zaglavlje"/>
      <w:tabs>
        <w:tab w:val="clear" w:pos="4680"/>
        <w:tab w:val="clear" w:pos="9360"/>
        <w:tab w:val="left" w:pos="6372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28E74536" wp14:editId="4B56EB14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96000" cy="10746000"/>
          <wp:effectExtent l="0" t="0" r="508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erezijana_2021_mem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6000" cy="1074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7177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EC634" w14:textId="77777777" w:rsidR="00CB7177" w:rsidRDefault="00CB717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A092D"/>
    <w:multiLevelType w:val="hybridMultilevel"/>
    <w:tmpl w:val="7AE89D1A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A402237"/>
    <w:multiLevelType w:val="hybridMultilevel"/>
    <w:tmpl w:val="91ACE5A2"/>
    <w:lvl w:ilvl="0" w:tplc="94503BB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B524F"/>
    <w:multiLevelType w:val="hybridMultilevel"/>
    <w:tmpl w:val="C6367B7E"/>
    <w:lvl w:ilvl="0" w:tplc="F8962440">
      <w:start w:val="1"/>
      <w:numFmt w:val="decimal"/>
      <w:lvlText w:val="%1."/>
      <w:lvlJc w:val="left"/>
      <w:pPr>
        <w:ind w:left="1065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8B34C33"/>
    <w:multiLevelType w:val="hybridMultilevel"/>
    <w:tmpl w:val="C7EE8B70"/>
    <w:lvl w:ilvl="0" w:tplc="94503BB8">
      <w:start w:val="1"/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4ACC26BB"/>
    <w:multiLevelType w:val="hybridMultilevel"/>
    <w:tmpl w:val="95FEAA8A"/>
    <w:lvl w:ilvl="0" w:tplc="041A0017">
      <w:start w:val="1"/>
      <w:numFmt w:val="lowerLetter"/>
      <w:lvlText w:val="%1)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67028D0"/>
    <w:multiLevelType w:val="hybridMultilevel"/>
    <w:tmpl w:val="F5DCB05C"/>
    <w:lvl w:ilvl="0" w:tplc="94503BB8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7CB2"/>
    <w:rsid w:val="0009528A"/>
    <w:rsid w:val="002B2E7A"/>
    <w:rsid w:val="00305A63"/>
    <w:rsid w:val="00542DE9"/>
    <w:rsid w:val="005A49BF"/>
    <w:rsid w:val="006901B5"/>
    <w:rsid w:val="006A7F30"/>
    <w:rsid w:val="00826A5A"/>
    <w:rsid w:val="00835EBD"/>
    <w:rsid w:val="009306E5"/>
    <w:rsid w:val="009373CA"/>
    <w:rsid w:val="00A030DF"/>
    <w:rsid w:val="00AF314C"/>
    <w:rsid w:val="00B30444"/>
    <w:rsid w:val="00B4704F"/>
    <w:rsid w:val="00B52894"/>
    <w:rsid w:val="00BA6EFA"/>
    <w:rsid w:val="00CB7177"/>
    <w:rsid w:val="00E3212A"/>
    <w:rsid w:val="00F27CB2"/>
    <w:rsid w:val="00FE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6FCDD9"/>
  <w15:chartTrackingRefBased/>
  <w15:docId w15:val="{929CDA39-46E9-40DF-BCA0-37D8DD272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212A"/>
    <w:pPr>
      <w:spacing w:after="55" w:line="271" w:lineRule="auto"/>
      <w:ind w:left="730" w:hanging="10"/>
      <w:jc w:val="both"/>
    </w:pPr>
    <w:rPr>
      <w:rFonts w:ascii="Times New Roman" w:eastAsia="Times New Roman" w:hAnsi="Times New Roman" w:cs="Times New Roman"/>
      <w:color w:val="000000"/>
      <w:sz w:val="26"/>
      <w:szCs w:val="26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27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27CB2"/>
  </w:style>
  <w:style w:type="paragraph" w:styleId="Podnoje">
    <w:name w:val="footer"/>
    <w:basedOn w:val="Normal"/>
    <w:link w:val="PodnojeChar"/>
    <w:uiPriority w:val="99"/>
    <w:unhideWhenUsed/>
    <w:rsid w:val="00F27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27CB2"/>
  </w:style>
  <w:style w:type="paragraph" w:styleId="Bezproreda">
    <w:name w:val="No Spacing"/>
    <w:uiPriority w:val="99"/>
    <w:qFormat/>
    <w:rsid w:val="00E3212A"/>
    <w:pPr>
      <w:spacing w:after="0" w:line="240" w:lineRule="auto"/>
      <w:ind w:left="730" w:hanging="10"/>
      <w:jc w:val="both"/>
    </w:pPr>
    <w:rPr>
      <w:rFonts w:ascii="Times New Roman" w:eastAsia="Times New Roman" w:hAnsi="Times New Roman" w:cs="Times New Roman"/>
      <w:color w:val="000000"/>
      <w:sz w:val="26"/>
      <w:szCs w:val="26"/>
      <w:lang w:val="hr-HR" w:eastAsia="hr-HR"/>
    </w:rPr>
  </w:style>
  <w:style w:type="paragraph" w:styleId="Odlomakpopisa">
    <w:name w:val="List Paragraph"/>
    <w:basedOn w:val="Normal"/>
    <w:uiPriority w:val="99"/>
    <w:qFormat/>
    <w:rsid w:val="00E3212A"/>
    <w:pPr>
      <w:ind w:left="720"/>
    </w:pPr>
  </w:style>
  <w:style w:type="character" w:styleId="Hiperveza">
    <w:name w:val="Hyperlink"/>
    <w:basedOn w:val="Zadanifontodlomka"/>
    <w:uiPriority w:val="99"/>
    <w:unhideWhenUsed/>
    <w:rsid w:val="00E3212A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2B2E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rizam-bilogorabjelovar.com.hr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turizam-bilogorabjelovar.com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rezijana1756@gmail.co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CBF2A-90BB-4779-9ADB-DA9509BF0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1501</Words>
  <Characters>8558</Characters>
  <Application>Microsoft Office Word</Application>
  <DocSecurity>0</DocSecurity>
  <Lines>71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thai.chie@gmail.com</dc:creator>
  <cp:keywords/>
  <dc:description/>
  <cp:lastModifiedBy>turističkazajednica</cp:lastModifiedBy>
  <cp:revision>14</cp:revision>
  <dcterms:created xsi:type="dcterms:W3CDTF">2021-04-29T07:14:00Z</dcterms:created>
  <dcterms:modified xsi:type="dcterms:W3CDTF">2021-05-31T12:26:00Z</dcterms:modified>
</cp:coreProperties>
</file>